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3FA6" w:rsidRDefault="00651567" w:rsidP="00651567">
      <w:pPr>
        <w:spacing w:line="360" w:lineRule="auto"/>
        <w:jc w:val="center"/>
        <w:rPr>
          <w:sz w:val="28"/>
        </w:rPr>
      </w:pPr>
      <w:bookmarkStart w:id="0" w:name="_GoBack"/>
      <w:bookmarkEnd w:id="0"/>
      <w:r>
        <w:rPr>
          <w:sz w:val="28"/>
        </w:rPr>
        <w:t>ОГЛАВЛЕНИЕ</w:t>
      </w:r>
    </w:p>
    <w:p w:rsidR="00651567" w:rsidRDefault="00651567" w:rsidP="00651567">
      <w:pPr>
        <w:spacing w:line="360" w:lineRule="auto"/>
        <w:rPr>
          <w:sz w:val="28"/>
        </w:rPr>
      </w:pPr>
    </w:p>
    <w:p w:rsidR="00651567" w:rsidRDefault="00651567" w:rsidP="00651567">
      <w:pPr>
        <w:spacing w:line="360" w:lineRule="auto"/>
        <w:rPr>
          <w:sz w:val="28"/>
        </w:rPr>
      </w:pPr>
      <w:r>
        <w:rPr>
          <w:sz w:val="28"/>
        </w:rPr>
        <w:t>ВВЕДЕНИЕ…………………………………………………………</w:t>
      </w:r>
      <w:r w:rsidR="00442BDC">
        <w:rPr>
          <w:sz w:val="28"/>
        </w:rPr>
        <w:t>…</w:t>
      </w:r>
      <w:r>
        <w:rPr>
          <w:sz w:val="28"/>
        </w:rPr>
        <w:t>……………..3</w:t>
      </w:r>
    </w:p>
    <w:p w:rsidR="00651567" w:rsidRDefault="00442BDC" w:rsidP="00651567">
      <w:pPr>
        <w:pStyle w:val="a3"/>
        <w:numPr>
          <w:ilvl w:val="0"/>
          <w:numId w:val="1"/>
        </w:numPr>
        <w:spacing w:line="360" w:lineRule="auto"/>
        <w:rPr>
          <w:sz w:val="28"/>
        </w:rPr>
      </w:pPr>
      <w:r>
        <w:rPr>
          <w:sz w:val="28"/>
        </w:rPr>
        <w:t>Общая характеристика деятельности организации…………………..</w:t>
      </w:r>
      <w:r w:rsidR="00651567">
        <w:rPr>
          <w:sz w:val="28"/>
        </w:rPr>
        <w:t>…….</w:t>
      </w:r>
      <w:r w:rsidR="0086071D">
        <w:rPr>
          <w:sz w:val="28"/>
        </w:rPr>
        <w:t>5</w:t>
      </w:r>
    </w:p>
    <w:p w:rsidR="00651567" w:rsidRDefault="00442BDC" w:rsidP="00651567">
      <w:pPr>
        <w:pStyle w:val="a3"/>
        <w:numPr>
          <w:ilvl w:val="0"/>
          <w:numId w:val="1"/>
        </w:numPr>
        <w:spacing w:line="360" w:lineRule="auto"/>
        <w:rPr>
          <w:sz w:val="28"/>
        </w:rPr>
      </w:pPr>
      <w:r>
        <w:rPr>
          <w:sz w:val="28"/>
        </w:rPr>
        <w:t>Структурно-функциональные связи служб и отделов организации…</w:t>
      </w:r>
      <w:r w:rsidR="00651567">
        <w:rPr>
          <w:sz w:val="28"/>
        </w:rPr>
        <w:t>….</w:t>
      </w:r>
      <w:r w:rsidR="00831E0D">
        <w:rPr>
          <w:sz w:val="28"/>
        </w:rPr>
        <w:t>.</w:t>
      </w:r>
      <w:r>
        <w:rPr>
          <w:sz w:val="28"/>
        </w:rPr>
        <w:t>..</w:t>
      </w:r>
      <w:r w:rsidR="002D2C44">
        <w:rPr>
          <w:sz w:val="28"/>
        </w:rPr>
        <w:t>8</w:t>
      </w:r>
    </w:p>
    <w:p w:rsidR="00651567" w:rsidRDefault="00442BDC" w:rsidP="00442BDC">
      <w:pPr>
        <w:pStyle w:val="a3"/>
        <w:numPr>
          <w:ilvl w:val="0"/>
          <w:numId w:val="1"/>
        </w:numPr>
        <w:spacing w:line="360" w:lineRule="auto"/>
        <w:jc w:val="both"/>
        <w:rPr>
          <w:sz w:val="28"/>
        </w:rPr>
      </w:pPr>
      <w:r w:rsidRPr="00442BDC">
        <w:rPr>
          <w:sz w:val="28"/>
        </w:rPr>
        <w:t>Описание социально-экономических условий и особенностей функционирования организации</w:t>
      </w:r>
      <w:r w:rsidR="00651567">
        <w:rPr>
          <w:sz w:val="28"/>
        </w:rPr>
        <w:t>……</w:t>
      </w:r>
      <w:r>
        <w:rPr>
          <w:sz w:val="28"/>
        </w:rPr>
        <w:t>……………………………………</w:t>
      </w:r>
      <w:r w:rsidR="003A3EA2">
        <w:rPr>
          <w:sz w:val="28"/>
        </w:rPr>
        <w:t>…11</w:t>
      </w:r>
    </w:p>
    <w:p w:rsidR="00651567" w:rsidRDefault="00442BDC" w:rsidP="00442BDC">
      <w:pPr>
        <w:pStyle w:val="a3"/>
        <w:numPr>
          <w:ilvl w:val="0"/>
          <w:numId w:val="1"/>
        </w:numPr>
        <w:spacing w:line="360" w:lineRule="auto"/>
        <w:jc w:val="both"/>
        <w:rPr>
          <w:color w:val="000000" w:themeColor="text1"/>
          <w:sz w:val="28"/>
          <w:szCs w:val="28"/>
        </w:rPr>
      </w:pPr>
      <w:r w:rsidRPr="00442BDC">
        <w:rPr>
          <w:color w:val="000000" w:themeColor="text1"/>
          <w:sz w:val="28"/>
          <w:szCs w:val="28"/>
        </w:rPr>
        <w:t>Оценка экономической и производственной деятельности организации</w:t>
      </w:r>
      <w:r w:rsidR="00651567" w:rsidRPr="00442BDC">
        <w:rPr>
          <w:color w:val="000000" w:themeColor="text1"/>
          <w:sz w:val="28"/>
          <w:szCs w:val="28"/>
        </w:rPr>
        <w:t>…</w:t>
      </w:r>
      <w:r w:rsidR="00751195">
        <w:rPr>
          <w:color w:val="000000" w:themeColor="text1"/>
          <w:sz w:val="28"/>
          <w:szCs w:val="28"/>
        </w:rPr>
        <w:t>……………………</w:t>
      </w:r>
      <w:r w:rsidR="00C60239">
        <w:rPr>
          <w:color w:val="000000" w:themeColor="text1"/>
          <w:sz w:val="28"/>
          <w:szCs w:val="28"/>
        </w:rPr>
        <w:t>………………………………………….</w:t>
      </w:r>
      <w:r w:rsidR="00751195">
        <w:rPr>
          <w:color w:val="000000" w:themeColor="text1"/>
          <w:sz w:val="28"/>
          <w:szCs w:val="28"/>
        </w:rPr>
        <w:t>15</w:t>
      </w:r>
    </w:p>
    <w:p w:rsidR="00C554B8" w:rsidRPr="00442BDC" w:rsidRDefault="00C554B8" w:rsidP="00442BDC">
      <w:pPr>
        <w:pStyle w:val="a3"/>
        <w:numPr>
          <w:ilvl w:val="0"/>
          <w:numId w:val="1"/>
        </w:numPr>
        <w:spacing w:line="360" w:lineRule="auto"/>
        <w:jc w:val="both"/>
        <w:rPr>
          <w:color w:val="000000" w:themeColor="text1"/>
          <w:sz w:val="28"/>
          <w:szCs w:val="28"/>
        </w:rPr>
      </w:pPr>
      <w:r w:rsidRPr="00C554B8">
        <w:rPr>
          <w:sz w:val="28"/>
          <w:szCs w:val="28"/>
        </w:rPr>
        <w:t>Изучение форм статистической отчетности</w:t>
      </w:r>
      <w:r>
        <w:t xml:space="preserve"> </w:t>
      </w:r>
      <w:r w:rsidRPr="00442BDC">
        <w:rPr>
          <w:color w:val="000000" w:themeColor="text1"/>
          <w:sz w:val="28"/>
          <w:szCs w:val="28"/>
        </w:rPr>
        <w:t>организации…</w:t>
      </w:r>
      <w:r>
        <w:rPr>
          <w:color w:val="000000" w:themeColor="text1"/>
          <w:sz w:val="28"/>
          <w:szCs w:val="28"/>
        </w:rPr>
        <w:t>……………</w:t>
      </w:r>
      <w:r w:rsidR="009B6647">
        <w:rPr>
          <w:color w:val="000000" w:themeColor="text1"/>
          <w:sz w:val="28"/>
          <w:szCs w:val="28"/>
        </w:rPr>
        <w:t>.</w:t>
      </w:r>
      <w:r w:rsidR="00C60239">
        <w:rPr>
          <w:color w:val="000000" w:themeColor="text1"/>
          <w:sz w:val="28"/>
          <w:szCs w:val="28"/>
        </w:rPr>
        <w:t>.</w:t>
      </w:r>
      <w:r w:rsidR="009B6647">
        <w:rPr>
          <w:color w:val="000000" w:themeColor="text1"/>
          <w:sz w:val="28"/>
          <w:szCs w:val="28"/>
        </w:rPr>
        <w:t>23</w:t>
      </w:r>
    </w:p>
    <w:p w:rsidR="00651567" w:rsidRDefault="00651567" w:rsidP="00651567">
      <w:pPr>
        <w:spacing w:line="360" w:lineRule="auto"/>
        <w:rPr>
          <w:sz w:val="28"/>
        </w:rPr>
      </w:pPr>
      <w:r>
        <w:rPr>
          <w:sz w:val="28"/>
        </w:rPr>
        <w:t>ЗАКЛЮЧЕНИЕ………………………………………………………………</w:t>
      </w:r>
      <w:r w:rsidR="009B6647">
        <w:rPr>
          <w:sz w:val="28"/>
        </w:rPr>
        <w:t>.</w:t>
      </w:r>
      <w:r>
        <w:rPr>
          <w:sz w:val="28"/>
        </w:rPr>
        <w:t>……</w:t>
      </w:r>
      <w:r w:rsidR="009B6647">
        <w:rPr>
          <w:sz w:val="28"/>
        </w:rPr>
        <w:t>27</w:t>
      </w:r>
    </w:p>
    <w:p w:rsidR="00C554B8" w:rsidRDefault="00651567" w:rsidP="00C554B8">
      <w:pPr>
        <w:spacing w:line="360" w:lineRule="auto"/>
        <w:rPr>
          <w:sz w:val="28"/>
        </w:rPr>
      </w:pPr>
      <w:r>
        <w:rPr>
          <w:sz w:val="28"/>
        </w:rPr>
        <w:t>СПИСОК ЛИТЕРАТУРЫ…………………………………………………</w:t>
      </w:r>
      <w:r w:rsidR="009B6647">
        <w:rPr>
          <w:sz w:val="28"/>
        </w:rPr>
        <w:t>.</w:t>
      </w:r>
      <w:r>
        <w:rPr>
          <w:sz w:val="28"/>
        </w:rPr>
        <w:t>………</w:t>
      </w:r>
      <w:r w:rsidR="009B6647">
        <w:rPr>
          <w:sz w:val="28"/>
        </w:rPr>
        <w:t>28</w:t>
      </w:r>
    </w:p>
    <w:p w:rsidR="00C624F1" w:rsidRDefault="00C624F1" w:rsidP="00C554B8">
      <w:pPr>
        <w:spacing w:line="360" w:lineRule="auto"/>
        <w:rPr>
          <w:sz w:val="28"/>
        </w:rPr>
      </w:pPr>
      <w:r>
        <w:rPr>
          <w:sz w:val="28"/>
        </w:rPr>
        <w:br w:type="page"/>
      </w:r>
    </w:p>
    <w:p w:rsidR="00651567" w:rsidRDefault="00C624F1" w:rsidP="00C624F1">
      <w:pPr>
        <w:spacing w:line="360" w:lineRule="auto"/>
        <w:jc w:val="center"/>
        <w:rPr>
          <w:sz w:val="28"/>
        </w:rPr>
      </w:pPr>
      <w:r>
        <w:rPr>
          <w:sz w:val="28"/>
        </w:rPr>
        <w:lastRenderedPageBreak/>
        <w:t>ВВЕДЕНИЕ</w:t>
      </w:r>
    </w:p>
    <w:p w:rsidR="00C624F1" w:rsidRPr="00C624F1" w:rsidRDefault="00C624F1" w:rsidP="00C624F1">
      <w:pPr>
        <w:spacing w:line="360" w:lineRule="auto"/>
        <w:ind w:firstLine="709"/>
        <w:jc w:val="both"/>
        <w:rPr>
          <w:sz w:val="32"/>
        </w:rPr>
      </w:pPr>
    </w:p>
    <w:p w:rsidR="00C624F1" w:rsidRPr="00C624F1" w:rsidRDefault="00C624F1" w:rsidP="00C624F1">
      <w:pPr>
        <w:spacing w:line="360" w:lineRule="auto"/>
        <w:ind w:firstLine="709"/>
        <w:jc w:val="both"/>
        <w:rPr>
          <w:sz w:val="28"/>
        </w:rPr>
      </w:pPr>
      <w:r w:rsidRPr="00C624F1">
        <w:rPr>
          <w:sz w:val="28"/>
        </w:rPr>
        <w:t>Целями производственной практики являются: закрепление и углубление полученных теоретических знаний по общим профессиональным и специальным дисциплинам</w:t>
      </w:r>
      <w:r>
        <w:rPr>
          <w:sz w:val="28"/>
        </w:rPr>
        <w:t xml:space="preserve">, </w:t>
      </w:r>
      <w:r w:rsidRPr="00C624F1">
        <w:rPr>
          <w:sz w:val="28"/>
        </w:rPr>
        <w:t>изучение практического опыта работы предприятий, организаций и овладение необходимыми навыками для самостоятельной работы.</w:t>
      </w:r>
    </w:p>
    <w:p w:rsidR="00C624F1" w:rsidRDefault="00C624F1" w:rsidP="00C624F1">
      <w:pPr>
        <w:spacing w:line="360" w:lineRule="auto"/>
        <w:ind w:firstLine="709"/>
        <w:jc w:val="both"/>
        <w:rPr>
          <w:sz w:val="28"/>
        </w:rPr>
      </w:pPr>
      <w:r w:rsidRPr="00C624F1">
        <w:rPr>
          <w:sz w:val="28"/>
        </w:rPr>
        <w:t>Задачи практики</w:t>
      </w:r>
      <w:r>
        <w:rPr>
          <w:sz w:val="28"/>
        </w:rPr>
        <w:t>:</w:t>
      </w:r>
    </w:p>
    <w:p w:rsidR="00C624F1" w:rsidRDefault="00C624F1" w:rsidP="00C624F1">
      <w:pPr>
        <w:spacing w:line="360" w:lineRule="auto"/>
        <w:ind w:firstLine="709"/>
        <w:jc w:val="both"/>
        <w:rPr>
          <w:sz w:val="28"/>
        </w:rPr>
      </w:pPr>
      <w:r w:rsidRPr="00C624F1">
        <w:rPr>
          <w:sz w:val="28"/>
        </w:rPr>
        <w:t xml:space="preserve">- ознакомление с организационной структурой предприятия (учреждения); </w:t>
      </w:r>
    </w:p>
    <w:p w:rsidR="00C624F1" w:rsidRDefault="00C624F1" w:rsidP="00C624F1">
      <w:pPr>
        <w:spacing w:line="360" w:lineRule="auto"/>
        <w:ind w:firstLine="709"/>
        <w:jc w:val="both"/>
        <w:rPr>
          <w:sz w:val="28"/>
        </w:rPr>
      </w:pPr>
      <w:r w:rsidRPr="00C624F1">
        <w:rPr>
          <w:sz w:val="28"/>
        </w:rPr>
        <w:t xml:space="preserve">- сбор информации о среде, состоянии и социально-экономических проблемах организации; </w:t>
      </w:r>
    </w:p>
    <w:p w:rsidR="00C624F1" w:rsidRDefault="00C624F1" w:rsidP="00C624F1">
      <w:pPr>
        <w:spacing w:line="360" w:lineRule="auto"/>
        <w:ind w:firstLine="709"/>
        <w:jc w:val="both"/>
        <w:rPr>
          <w:sz w:val="28"/>
        </w:rPr>
      </w:pPr>
      <w:r w:rsidRPr="00C624F1">
        <w:rPr>
          <w:sz w:val="28"/>
        </w:rPr>
        <w:t xml:space="preserve">- анализ структуры предприятия, характеристика деятельности подразделений и служб; </w:t>
      </w:r>
    </w:p>
    <w:p w:rsidR="00C624F1" w:rsidRDefault="00C624F1" w:rsidP="00C624F1">
      <w:pPr>
        <w:spacing w:line="360" w:lineRule="auto"/>
        <w:ind w:firstLine="709"/>
        <w:jc w:val="both"/>
        <w:rPr>
          <w:sz w:val="28"/>
        </w:rPr>
      </w:pPr>
      <w:r w:rsidRPr="00C624F1">
        <w:rPr>
          <w:sz w:val="28"/>
        </w:rPr>
        <w:t xml:space="preserve">- оценка и анализ экономической и производственной деятельности предприятия; </w:t>
      </w:r>
    </w:p>
    <w:p w:rsidR="00C624F1" w:rsidRDefault="00C624F1" w:rsidP="00C624F1">
      <w:pPr>
        <w:spacing w:line="360" w:lineRule="auto"/>
        <w:ind w:firstLine="709"/>
        <w:jc w:val="both"/>
        <w:rPr>
          <w:sz w:val="28"/>
        </w:rPr>
      </w:pPr>
      <w:r w:rsidRPr="00C624F1">
        <w:rPr>
          <w:sz w:val="28"/>
        </w:rPr>
        <w:t xml:space="preserve">- приобретение практических навыков работы с нормативно-правовой и экономической информацией; </w:t>
      </w:r>
    </w:p>
    <w:p w:rsidR="00C624F1" w:rsidRDefault="00C624F1" w:rsidP="00C624F1">
      <w:pPr>
        <w:spacing w:line="360" w:lineRule="auto"/>
        <w:ind w:firstLine="709"/>
        <w:jc w:val="both"/>
        <w:rPr>
          <w:sz w:val="28"/>
        </w:rPr>
      </w:pPr>
      <w:r w:rsidRPr="00C624F1">
        <w:rPr>
          <w:sz w:val="28"/>
        </w:rPr>
        <w:t xml:space="preserve">- изучение состава и структуры имущества и источников его формирования, состава и структуры основных и оборотных фондов предприятия; </w:t>
      </w:r>
    </w:p>
    <w:p w:rsidR="00C624F1" w:rsidRDefault="00C624F1" w:rsidP="00C624F1">
      <w:pPr>
        <w:spacing w:line="360" w:lineRule="auto"/>
        <w:ind w:firstLine="709"/>
        <w:jc w:val="both"/>
        <w:rPr>
          <w:sz w:val="28"/>
        </w:rPr>
      </w:pPr>
      <w:r w:rsidRPr="00C624F1">
        <w:rPr>
          <w:sz w:val="28"/>
        </w:rPr>
        <w:t xml:space="preserve">- изучение состава и структуры кадров предприятия, уровня текучести кадров; </w:t>
      </w:r>
    </w:p>
    <w:p w:rsidR="00C624F1" w:rsidRDefault="00C624F1" w:rsidP="00C624F1">
      <w:pPr>
        <w:spacing w:line="360" w:lineRule="auto"/>
        <w:ind w:firstLine="709"/>
        <w:jc w:val="both"/>
        <w:rPr>
          <w:sz w:val="28"/>
        </w:rPr>
      </w:pPr>
      <w:r w:rsidRPr="00C624F1">
        <w:rPr>
          <w:sz w:val="28"/>
        </w:rPr>
        <w:t xml:space="preserve">- расчет среднегодовой численности работников по основным профессиям и среднегодового объема выпускаемой продукции за последние три года; </w:t>
      </w:r>
    </w:p>
    <w:p w:rsidR="00C624F1" w:rsidRPr="00C624F1" w:rsidRDefault="00C624F1" w:rsidP="00C624F1">
      <w:pPr>
        <w:spacing w:line="360" w:lineRule="auto"/>
        <w:ind w:firstLine="709"/>
        <w:jc w:val="both"/>
        <w:rPr>
          <w:sz w:val="28"/>
        </w:rPr>
      </w:pPr>
      <w:r w:rsidRPr="00C624F1">
        <w:rPr>
          <w:sz w:val="28"/>
        </w:rPr>
        <w:t>- изучение технологии и организации производственных процессов, уровня технической оснащенности производства, уровня комплексной механизации, автоматизации производственных процессов, энерговооруженности труда;</w:t>
      </w:r>
    </w:p>
    <w:p w:rsidR="00C624F1" w:rsidRDefault="00C624F1" w:rsidP="00C624F1">
      <w:pPr>
        <w:spacing w:line="360" w:lineRule="auto"/>
        <w:ind w:firstLine="709"/>
        <w:jc w:val="both"/>
        <w:rPr>
          <w:sz w:val="28"/>
        </w:rPr>
      </w:pPr>
      <w:r w:rsidRPr="00C624F1">
        <w:rPr>
          <w:sz w:val="28"/>
        </w:rPr>
        <w:t xml:space="preserve">- изучение ценовой политики предприятия и методов ценообразования основных видов производимой продукции и определение их рентабельности; </w:t>
      </w:r>
    </w:p>
    <w:p w:rsidR="00C624F1" w:rsidRDefault="00C624F1" w:rsidP="00C624F1">
      <w:pPr>
        <w:spacing w:line="360" w:lineRule="auto"/>
        <w:ind w:firstLine="709"/>
        <w:jc w:val="both"/>
        <w:rPr>
          <w:sz w:val="28"/>
        </w:rPr>
      </w:pPr>
      <w:r w:rsidRPr="00C624F1">
        <w:rPr>
          <w:sz w:val="28"/>
        </w:rPr>
        <w:t xml:space="preserve">- изучение применяемых на предприятии форм и систем оплаты труда; </w:t>
      </w:r>
    </w:p>
    <w:p w:rsidR="00C624F1" w:rsidRDefault="00C624F1" w:rsidP="00C624F1">
      <w:pPr>
        <w:spacing w:line="360" w:lineRule="auto"/>
        <w:ind w:firstLine="709"/>
        <w:jc w:val="both"/>
        <w:rPr>
          <w:sz w:val="28"/>
        </w:rPr>
      </w:pPr>
      <w:r w:rsidRPr="00C624F1">
        <w:rPr>
          <w:sz w:val="28"/>
        </w:rPr>
        <w:lastRenderedPageBreak/>
        <w:t xml:space="preserve">- ознакомление с порядком и методикой анализа результатов производственной деятельности предприятия и его подразделений; </w:t>
      </w:r>
    </w:p>
    <w:p w:rsidR="00C624F1" w:rsidRDefault="00C624F1" w:rsidP="00C624F1">
      <w:pPr>
        <w:spacing w:line="360" w:lineRule="auto"/>
        <w:ind w:firstLine="709"/>
        <w:jc w:val="both"/>
        <w:rPr>
          <w:sz w:val="28"/>
        </w:rPr>
      </w:pPr>
      <w:r w:rsidRPr="00C624F1">
        <w:rPr>
          <w:sz w:val="28"/>
        </w:rPr>
        <w:t xml:space="preserve">- выработка умений применять теоретические знания при решении практических проблем; </w:t>
      </w:r>
    </w:p>
    <w:p w:rsidR="00C624F1" w:rsidRDefault="00C624F1" w:rsidP="00C624F1">
      <w:pPr>
        <w:spacing w:line="360" w:lineRule="auto"/>
        <w:ind w:firstLine="709"/>
        <w:jc w:val="both"/>
        <w:rPr>
          <w:sz w:val="28"/>
        </w:rPr>
      </w:pPr>
      <w:r w:rsidRPr="00C624F1">
        <w:rPr>
          <w:sz w:val="28"/>
        </w:rPr>
        <w:t xml:space="preserve">- приобретение практических навыков работы с информацией и персоналом организации; </w:t>
      </w:r>
    </w:p>
    <w:p w:rsidR="00C624F1" w:rsidRDefault="00C624F1" w:rsidP="00442BDC">
      <w:pPr>
        <w:spacing w:line="360" w:lineRule="auto"/>
        <w:ind w:firstLine="709"/>
        <w:jc w:val="both"/>
        <w:rPr>
          <w:sz w:val="28"/>
        </w:rPr>
      </w:pPr>
      <w:r w:rsidRPr="00C624F1">
        <w:rPr>
          <w:sz w:val="28"/>
        </w:rPr>
        <w:t>- сбор, систематизация и обобщение полученных данных.</w:t>
      </w:r>
    </w:p>
    <w:p w:rsidR="00442BDC" w:rsidRDefault="00442BDC" w:rsidP="00442BDC">
      <w:pPr>
        <w:spacing w:line="360" w:lineRule="auto"/>
        <w:ind w:firstLine="709"/>
        <w:jc w:val="both"/>
        <w:rPr>
          <w:sz w:val="28"/>
        </w:rPr>
      </w:pPr>
      <w:r>
        <w:rPr>
          <w:sz w:val="28"/>
        </w:rPr>
        <w:t>Практика проходила в ООО «Бина-Агро Трейдинг».</w:t>
      </w:r>
    </w:p>
    <w:p w:rsidR="00651567" w:rsidRPr="00651567" w:rsidRDefault="00651567" w:rsidP="00651567">
      <w:pPr>
        <w:spacing w:line="360" w:lineRule="auto"/>
        <w:rPr>
          <w:sz w:val="28"/>
        </w:rPr>
      </w:pPr>
    </w:p>
    <w:p w:rsidR="00630DED" w:rsidRDefault="00630DED">
      <w:pPr>
        <w:rPr>
          <w:sz w:val="28"/>
        </w:rPr>
      </w:pPr>
      <w:r>
        <w:rPr>
          <w:sz w:val="28"/>
        </w:rPr>
        <w:br w:type="page"/>
      </w:r>
    </w:p>
    <w:p w:rsidR="00651567" w:rsidRDefault="00630DED" w:rsidP="00630DED">
      <w:pPr>
        <w:pStyle w:val="a3"/>
        <w:numPr>
          <w:ilvl w:val="0"/>
          <w:numId w:val="2"/>
        </w:numPr>
        <w:spacing w:line="360" w:lineRule="auto"/>
        <w:jc w:val="center"/>
        <w:rPr>
          <w:sz w:val="28"/>
        </w:rPr>
      </w:pPr>
      <w:r w:rsidRPr="00630DED">
        <w:rPr>
          <w:sz w:val="28"/>
        </w:rPr>
        <w:lastRenderedPageBreak/>
        <w:t>Общая характеристика деятельности организации</w:t>
      </w:r>
    </w:p>
    <w:p w:rsidR="00630DED" w:rsidRDefault="00630DED" w:rsidP="00630DED">
      <w:pPr>
        <w:pStyle w:val="enquiry-text"/>
        <w:spacing w:before="0" w:beforeAutospacing="0" w:after="0" w:afterAutospacing="0" w:line="360" w:lineRule="auto"/>
        <w:jc w:val="both"/>
        <w:rPr>
          <w:sz w:val="28"/>
        </w:rPr>
      </w:pPr>
    </w:p>
    <w:p w:rsidR="00630DED" w:rsidRDefault="00630DED" w:rsidP="00630DED">
      <w:pPr>
        <w:pStyle w:val="enquiry-text"/>
        <w:spacing w:before="0" w:beforeAutospacing="0" w:after="0" w:afterAutospacing="0" w:line="360" w:lineRule="auto"/>
        <w:ind w:firstLine="709"/>
        <w:jc w:val="both"/>
        <w:rPr>
          <w:color w:val="000000" w:themeColor="text1"/>
          <w:sz w:val="28"/>
          <w:szCs w:val="28"/>
        </w:rPr>
      </w:pPr>
      <w:r w:rsidRPr="00630DED">
        <w:rPr>
          <w:color w:val="000000" w:themeColor="text1"/>
          <w:sz w:val="28"/>
          <w:szCs w:val="28"/>
        </w:rPr>
        <w:t>ООО «Бина-Агро Трейдинг» зарегистрирована 15 марта 2019 г. регистратором Межрайонная инспекция Федеральной налоговой службы № 46 по г. Москве. Организации присвоены ИНН 7707428403, ОГРН 1197746192071, ОКПО 36676523.</w:t>
      </w:r>
    </w:p>
    <w:p w:rsidR="00630DED" w:rsidRPr="00630DED" w:rsidRDefault="00630DED" w:rsidP="00630DED">
      <w:pPr>
        <w:pStyle w:val="enquiry-text"/>
        <w:spacing w:before="0" w:beforeAutospacing="0" w:after="0" w:afterAutospacing="0" w:line="360" w:lineRule="auto"/>
        <w:ind w:firstLine="709"/>
        <w:jc w:val="both"/>
        <w:rPr>
          <w:color w:val="000000" w:themeColor="text1"/>
          <w:sz w:val="28"/>
          <w:szCs w:val="28"/>
          <w:shd w:val="clear" w:color="auto" w:fill="FFFFFF"/>
        </w:rPr>
      </w:pPr>
      <w:r w:rsidRPr="00630DED">
        <w:rPr>
          <w:rStyle w:val="company-infotitle"/>
          <w:color w:val="000000" w:themeColor="text1"/>
          <w:sz w:val="28"/>
          <w:szCs w:val="28"/>
          <w:shd w:val="clear" w:color="auto" w:fill="FFFFFF"/>
        </w:rPr>
        <w:t xml:space="preserve">Уставный капитал: </w:t>
      </w:r>
      <w:r w:rsidRPr="00630DED">
        <w:rPr>
          <w:rStyle w:val="company-infotext"/>
          <w:color w:val="000000" w:themeColor="text1"/>
          <w:sz w:val="28"/>
          <w:szCs w:val="28"/>
          <w:shd w:val="clear" w:color="auto" w:fill="FFFFFF"/>
        </w:rPr>
        <w:t>10000 руб.</w:t>
      </w:r>
    </w:p>
    <w:p w:rsidR="00630DED" w:rsidRDefault="00630DED" w:rsidP="00630DED">
      <w:pPr>
        <w:pStyle w:val="enquiry-text"/>
        <w:spacing w:before="0" w:beforeAutospacing="0" w:after="0" w:afterAutospacing="0" w:line="360" w:lineRule="auto"/>
        <w:ind w:firstLine="709"/>
        <w:jc w:val="both"/>
        <w:rPr>
          <w:color w:val="000000" w:themeColor="text1"/>
          <w:sz w:val="28"/>
          <w:szCs w:val="28"/>
        </w:rPr>
      </w:pPr>
      <w:r w:rsidRPr="00630DED">
        <w:rPr>
          <w:color w:val="000000" w:themeColor="text1"/>
          <w:sz w:val="28"/>
          <w:szCs w:val="28"/>
        </w:rPr>
        <w:t xml:space="preserve">Руководитель организации: генеральный директор Мамедов Вагиф Ахмедович. </w:t>
      </w:r>
    </w:p>
    <w:p w:rsidR="00630DED" w:rsidRDefault="00630DED" w:rsidP="00630DED">
      <w:pPr>
        <w:pStyle w:val="enquiry-text"/>
        <w:spacing w:before="0" w:beforeAutospacing="0" w:after="0" w:afterAutospacing="0" w:line="360" w:lineRule="auto"/>
        <w:ind w:firstLine="709"/>
        <w:jc w:val="both"/>
        <w:rPr>
          <w:color w:val="000000" w:themeColor="text1"/>
          <w:sz w:val="28"/>
          <w:szCs w:val="28"/>
        </w:rPr>
      </w:pPr>
      <w:r w:rsidRPr="00630DED">
        <w:rPr>
          <w:color w:val="000000" w:themeColor="text1"/>
          <w:sz w:val="28"/>
          <w:szCs w:val="28"/>
        </w:rPr>
        <w:t>Юридический адрес ООО «Бина-Агро Трейдинг»</w:t>
      </w:r>
      <w:r>
        <w:rPr>
          <w:color w:val="000000" w:themeColor="text1"/>
          <w:sz w:val="28"/>
          <w:szCs w:val="28"/>
        </w:rPr>
        <w:t xml:space="preserve"> </w:t>
      </w:r>
      <w:r w:rsidRPr="00630DED">
        <w:rPr>
          <w:color w:val="000000" w:themeColor="text1"/>
          <w:sz w:val="28"/>
          <w:szCs w:val="28"/>
        </w:rPr>
        <w:t>- 127473, город Москва, Краснопролетарская улица, дом 16 строение 1, эт 5 пом I ком 14 (ч).</w:t>
      </w:r>
    </w:p>
    <w:p w:rsidR="002D2C44" w:rsidRDefault="00630DED" w:rsidP="002D2C44">
      <w:pPr>
        <w:pStyle w:val="enquiry-text"/>
        <w:spacing w:before="0" w:beforeAutospacing="0" w:after="0" w:afterAutospacing="0" w:line="360" w:lineRule="auto"/>
        <w:ind w:firstLine="709"/>
        <w:jc w:val="both"/>
        <w:rPr>
          <w:color w:val="000000" w:themeColor="text1"/>
          <w:sz w:val="28"/>
          <w:szCs w:val="28"/>
          <w:shd w:val="clear" w:color="auto" w:fill="FFFFFF"/>
        </w:rPr>
      </w:pPr>
      <w:r w:rsidRPr="00630DED">
        <w:rPr>
          <w:color w:val="000000" w:themeColor="text1"/>
          <w:sz w:val="28"/>
          <w:szCs w:val="28"/>
        </w:rPr>
        <w:t>Основным видом деятельности является «Торговля оптовая фруктами и овощами».</w:t>
      </w:r>
      <w:r w:rsidRPr="00630DED">
        <w:rPr>
          <w:color w:val="000000" w:themeColor="text1"/>
          <w:sz w:val="28"/>
          <w:szCs w:val="28"/>
          <w:shd w:val="clear" w:color="auto" w:fill="FFFFFF"/>
        </w:rPr>
        <w:t xml:space="preserve"> Компания занимается выращиванием помидоров в кистях, поштучно, в том числе помидоров черри и коктейль-помидоров.</w:t>
      </w:r>
    </w:p>
    <w:p w:rsidR="002D2C44" w:rsidRPr="002D2C44" w:rsidRDefault="002D2C44" w:rsidP="002D2C44">
      <w:pPr>
        <w:pStyle w:val="enquiry-text"/>
        <w:spacing w:before="0" w:beforeAutospacing="0" w:after="0" w:afterAutospacing="0" w:line="360" w:lineRule="auto"/>
        <w:ind w:firstLine="709"/>
        <w:jc w:val="both"/>
        <w:rPr>
          <w:color w:val="000000" w:themeColor="text1"/>
          <w:sz w:val="28"/>
          <w:szCs w:val="28"/>
        </w:rPr>
      </w:pPr>
      <w:r w:rsidRPr="002D2C44">
        <w:rPr>
          <w:color w:val="000000" w:themeColor="text1"/>
          <w:sz w:val="28"/>
          <w:szCs w:val="28"/>
        </w:rPr>
        <w:t>Основной целью ООО «Бина-Агро Трейдинг» является получение прибыли и на ее основе удовлетворение социальных и экономических интересов.</w:t>
      </w:r>
    </w:p>
    <w:p w:rsidR="002D2C44" w:rsidRPr="002D2C44" w:rsidRDefault="002D2C44" w:rsidP="002D2C44">
      <w:pPr>
        <w:pStyle w:val="enquiry-text"/>
        <w:spacing w:before="0" w:beforeAutospacing="0" w:after="0" w:afterAutospacing="0" w:line="360" w:lineRule="auto"/>
        <w:ind w:firstLine="709"/>
        <w:jc w:val="both"/>
        <w:rPr>
          <w:color w:val="000000" w:themeColor="text1"/>
          <w:sz w:val="28"/>
          <w:szCs w:val="28"/>
        </w:rPr>
      </w:pPr>
      <w:r w:rsidRPr="002D2C44">
        <w:rPr>
          <w:color w:val="000000" w:themeColor="text1"/>
          <w:sz w:val="28"/>
          <w:szCs w:val="28"/>
        </w:rPr>
        <w:t>Видами деятельности являются:</w:t>
      </w:r>
    </w:p>
    <w:p w:rsidR="002D2C44" w:rsidRPr="002D2C44" w:rsidRDefault="002D2C44" w:rsidP="002D2C44">
      <w:pPr>
        <w:pStyle w:val="enquiry-text"/>
        <w:spacing w:before="0" w:beforeAutospacing="0" w:after="0" w:afterAutospacing="0" w:line="360" w:lineRule="auto"/>
        <w:ind w:firstLine="709"/>
        <w:jc w:val="both"/>
        <w:rPr>
          <w:color w:val="000000" w:themeColor="text1"/>
          <w:sz w:val="28"/>
          <w:szCs w:val="28"/>
        </w:rPr>
      </w:pPr>
      <w:r w:rsidRPr="002D2C44">
        <w:rPr>
          <w:color w:val="000000" w:themeColor="text1"/>
          <w:sz w:val="28"/>
          <w:szCs w:val="28"/>
        </w:rPr>
        <w:t>- Выращивание, переработка и реализация сельскохозяйственной продукции;</w:t>
      </w:r>
    </w:p>
    <w:p w:rsidR="002D2C44" w:rsidRPr="002D2C44" w:rsidRDefault="002D2C44" w:rsidP="002D2C44">
      <w:pPr>
        <w:pStyle w:val="enquiry-text"/>
        <w:spacing w:before="0" w:beforeAutospacing="0" w:after="0" w:afterAutospacing="0" w:line="360" w:lineRule="auto"/>
        <w:ind w:firstLine="709"/>
        <w:jc w:val="both"/>
        <w:rPr>
          <w:color w:val="000000" w:themeColor="text1"/>
          <w:sz w:val="28"/>
          <w:szCs w:val="28"/>
        </w:rPr>
      </w:pPr>
      <w:r w:rsidRPr="002D2C44">
        <w:rPr>
          <w:color w:val="000000" w:themeColor="text1"/>
          <w:sz w:val="28"/>
          <w:szCs w:val="28"/>
        </w:rPr>
        <w:t>- Производство товаров народного потребления;</w:t>
      </w:r>
    </w:p>
    <w:p w:rsidR="002D2C44" w:rsidRPr="002D2C44" w:rsidRDefault="002D2C44" w:rsidP="002D2C44">
      <w:pPr>
        <w:pStyle w:val="enquiry-text"/>
        <w:spacing w:before="0" w:beforeAutospacing="0" w:after="0" w:afterAutospacing="0" w:line="360" w:lineRule="auto"/>
        <w:ind w:firstLine="709"/>
        <w:jc w:val="both"/>
        <w:rPr>
          <w:color w:val="000000" w:themeColor="text1"/>
          <w:sz w:val="28"/>
          <w:szCs w:val="28"/>
        </w:rPr>
      </w:pPr>
      <w:r w:rsidRPr="002D2C44">
        <w:rPr>
          <w:color w:val="000000" w:themeColor="text1"/>
          <w:sz w:val="28"/>
          <w:szCs w:val="28"/>
        </w:rPr>
        <w:t>- Эксплуатация и ремонт технологического оборудования;</w:t>
      </w:r>
    </w:p>
    <w:p w:rsidR="002D2C44" w:rsidRPr="002D2C44" w:rsidRDefault="002D2C44" w:rsidP="002D2C44">
      <w:pPr>
        <w:pStyle w:val="enquiry-text"/>
        <w:spacing w:before="0" w:beforeAutospacing="0" w:after="0" w:afterAutospacing="0" w:line="360" w:lineRule="auto"/>
        <w:ind w:firstLine="709"/>
        <w:jc w:val="both"/>
        <w:rPr>
          <w:color w:val="000000" w:themeColor="text1"/>
          <w:sz w:val="28"/>
          <w:szCs w:val="28"/>
        </w:rPr>
      </w:pPr>
      <w:r w:rsidRPr="002D2C44">
        <w:rPr>
          <w:color w:val="000000" w:themeColor="text1"/>
          <w:sz w:val="28"/>
          <w:szCs w:val="28"/>
        </w:rPr>
        <w:t>- Торгово-закупочная и посредническая деятельность;</w:t>
      </w:r>
    </w:p>
    <w:p w:rsidR="002D2C44" w:rsidRPr="002D2C44" w:rsidRDefault="002D2C44" w:rsidP="002D2C44">
      <w:pPr>
        <w:pStyle w:val="enquiry-text"/>
        <w:spacing w:before="0" w:beforeAutospacing="0" w:after="0" w:afterAutospacing="0" w:line="360" w:lineRule="auto"/>
        <w:ind w:firstLine="709"/>
        <w:jc w:val="both"/>
        <w:rPr>
          <w:color w:val="000000" w:themeColor="text1"/>
          <w:sz w:val="28"/>
          <w:szCs w:val="28"/>
        </w:rPr>
      </w:pPr>
      <w:r w:rsidRPr="002D2C44">
        <w:rPr>
          <w:color w:val="000000" w:themeColor="text1"/>
          <w:sz w:val="28"/>
          <w:szCs w:val="28"/>
        </w:rPr>
        <w:t>- Производство и реализация научно-технической продукции;</w:t>
      </w:r>
    </w:p>
    <w:p w:rsidR="002D2C44" w:rsidRPr="002D2C44" w:rsidRDefault="002D2C44" w:rsidP="002D2C44">
      <w:pPr>
        <w:pStyle w:val="enquiry-text"/>
        <w:spacing w:before="0" w:beforeAutospacing="0" w:after="0" w:afterAutospacing="0" w:line="360" w:lineRule="auto"/>
        <w:ind w:firstLine="709"/>
        <w:jc w:val="both"/>
        <w:rPr>
          <w:color w:val="000000" w:themeColor="text1"/>
          <w:sz w:val="28"/>
          <w:szCs w:val="28"/>
        </w:rPr>
      </w:pPr>
      <w:r w:rsidRPr="002D2C44">
        <w:rPr>
          <w:color w:val="000000" w:themeColor="text1"/>
          <w:sz w:val="28"/>
          <w:szCs w:val="28"/>
        </w:rPr>
        <w:t>- Авторский надзор;</w:t>
      </w:r>
    </w:p>
    <w:p w:rsidR="002D2C44" w:rsidRPr="002D2C44" w:rsidRDefault="002D2C44" w:rsidP="002D2C44">
      <w:pPr>
        <w:pStyle w:val="enquiry-text"/>
        <w:spacing w:before="0" w:beforeAutospacing="0" w:after="0" w:afterAutospacing="0" w:line="360" w:lineRule="auto"/>
        <w:ind w:firstLine="709"/>
        <w:jc w:val="both"/>
        <w:rPr>
          <w:color w:val="000000" w:themeColor="text1"/>
          <w:sz w:val="28"/>
          <w:szCs w:val="28"/>
        </w:rPr>
      </w:pPr>
      <w:r w:rsidRPr="002D2C44">
        <w:rPr>
          <w:color w:val="000000" w:themeColor="text1"/>
          <w:sz w:val="28"/>
          <w:szCs w:val="28"/>
        </w:rPr>
        <w:t>- Консультационные услуги, обучение;</w:t>
      </w:r>
    </w:p>
    <w:p w:rsidR="002D2C44" w:rsidRPr="002D2C44" w:rsidRDefault="002D2C44" w:rsidP="002D2C44">
      <w:pPr>
        <w:pStyle w:val="enquiry-text"/>
        <w:spacing w:before="0" w:beforeAutospacing="0" w:after="0" w:afterAutospacing="0" w:line="360" w:lineRule="auto"/>
        <w:ind w:firstLine="709"/>
        <w:jc w:val="both"/>
        <w:rPr>
          <w:color w:val="000000" w:themeColor="text1"/>
          <w:sz w:val="28"/>
          <w:szCs w:val="28"/>
        </w:rPr>
      </w:pPr>
      <w:r w:rsidRPr="002D2C44">
        <w:rPr>
          <w:color w:val="000000" w:themeColor="text1"/>
          <w:sz w:val="28"/>
          <w:szCs w:val="28"/>
        </w:rPr>
        <w:t>- Внешнеэкономическая деятельность;</w:t>
      </w:r>
    </w:p>
    <w:p w:rsidR="002D2C44" w:rsidRPr="002D2C44" w:rsidRDefault="002D2C44" w:rsidP="002D2C44">
      <w:pPr>
        <w:pStyle w:val="enquiry-text"/>
        <w:spacing w:before="0" w:beforeAutospacing="0" w:after="0" w:afterAutospacing="0" w:line="360" w:lineRule="auto"/>
        <w:ind w:firstLine="709"/>
        <w:jc w:val="both"/>
        <w:rPr>
          <w:color w:val="000000" w:themeColor="text1"/>
          <w:sz w:val="28"/>
          <w:szCs w:val="28"/>
        </w:rPr>
      </w:pPr>
      <w:r w:rsidRPr="002D2C44">
        <w:rPr>
          <w:color w:val="000000" w:themeColor="text1"/>
          <w:sz w:val="28"/>
          <w:szCs w:val="28"/>
        </w:rPr>
        <w:t>- Рекламно - выставочная деятельность;</w:t>
      </w:r>
    </w:p>
    <w:p w:rsidR="002D2C44" w:rsidRPr="002D2C44" w:rsidRDefault="002D2C44" w:rsidP="002D2C44">
      <w:pPr>
        <w:pStyle w:val="enquiry-text"/>
        <w:spacing w:before="0" w:beforeAutospacing="0" w:after="0" w:afterAutospacing="0" w:line="360" w:lineRule="auto"/>
        <w:ind w:firstLine="709"/>
        <w:jc w:val="both"/>
        <w:rPr>
          <w:color w:val="000000" w:themeColor="text1"/>
          <w:sz w:val="28"/>
          <w:szCs w:val="28"/>
          <w:shd w:val="clear" w:color="auto" w:fill="FFFFFF"/>
        </w:rPr>
      </w:pPr>
      <w:r w:rsidRPr="002D2C44">
        <w:rPr>
          <w:color w:val="000000" w:themeColor="text1"/>
          <w:sz w:val="28"/>
          <w:szCs w:val="28"/>
        </w:rPr>
        <w:t>- Общество в праве осуществлять иные виды деятельности, не запрещенные законодательством, направленные на достижение уставных целей.</w:t>
      </w:r>
    </w:p>
    <w:p w:rsidR="00831E0D" w:rsidRDefault="00630DED" w:rsidP="00831E0D">
      <w:pPr>
        <w:pStyle w:val="enquiry-text"/>
        <w:spacing w:before="0" w:beforeAutospacing="0" w:after="0" w:afterAutospacing="0" w:line="360" w:lineRule="auto"/>
        <w:ind w:firstLine="709"/>
        <w:jc w:val="both"/>
        <w:rPr>
          <w:color w:val="000000" w:themeColor="text1"/>
          <w:sz w:val="28"/>
          <w:szCs w:val="28"/>
          <w:shd w:val="clear" w:color="auto" w:fill="FFFFFF"/>
        </w:rPr>
      </w:pPr>
      <w:r w:rsidRPr="00630DED">
        <w:rPr>
          <w:color w:val="000000" w:themeColor="text1"/>
          <w:sz w:val="28"/>
          <w:szCs w:val="28"/>
          <w:shd w:val="clear" w:color="auto" w:fill="FFFFFF"/>
        </w:rPr>
        <w:lastRenderedPageBreak/>
        <w:t xml:space="preserve"> Бренд компании «Бина Агро» является флагманом в аграрном секторе Азербайджана, эталоном качества и инноваций.</w:t>
      </w:r>
    </w:p>
    <w:p w:rsidR="00831E0D" w:rsidRDefault="00831E0D" w:rsidP="00831E0D">
      <w:pPr>
        <w:pStyle w:val="enquiry-text"/>
        <w:spacing w:before="0" w:beforeAutospacing="0" w:after="0" w:afterAutospacing="0" w:line="360" w:lineRule="auto"/>
        <w:ind w:firstLine="709"/>
        <w:jc w:val="both"/>
        <w:rPr>
          <w:color w:val="000000" w:themeColor="text1"/>
          <w:sz w:val="28"/>
          <w:szCs w:val="28"/>
          <w:shd w:val="clear" w:color="auto" w:fill="FFFFFF"/>
        </w:rPr>
      </w:pPr>
      <w:r w:rsidRPr="00831E0D">
        <w:rPr>
          <w:color w:val="000000" w:themeColor="text1"/>
          <w:sz w:val="28"/>
          <w:szCs w:val="28"/>
          <w:shd w:val="clear" w:color="auto" w:fill="FFFFFF"/>
        </w:rPr>
        <w:t>Основными задачами хозяйства являются: предпринимательская деятельность, направленная на обеспечение продуктами питания и сельскохозяйственным сырьем, а также создание условий для экономического развития хозяйства и получение прибыли.</w:t>
      </w:r>
    </w:p>
    <w:p w:rsidR="00831E0D" w:rsidRDefault="00831E0D" w:rsidP="00831E0D">
      <w:pPr>
        <w:pStyle w:val="enquiry-text"/>
        <w:spacing w:before="0" w:beforeAutospacing="0" w:after="0" w:afterAutospacing="0" w:line="360" w:lineRule="auto"/>
        <w:ind w:firstLine="709"/>
        <w:jc w:val="both"/>
        <w:rPr>
          <w:color w:val="000000" w:themeColor="text1"/>
          <w:sz w:val="28"/>
          <w:szCs w:val="28"/>
        </w:rPr>
      </w:pPr>
      <w:r w:rsidRPr="00831E0D">
        <w:rPr>
          <w:color w:val="000000" w:themeColor="text1"/>
          <w:sz w:val="28"/>
          <w:szCs w:val="28"/>
        </w:rPr>
        <w:t>Компания использует только натуральные и не содержащие гормонов методы производства сельскохозяйственной продукции. Во время сбора урожая процесс опыления проводят особые категории пчел.</w:t>
      </w:r>
    </w:p>
    <w:p w:rsidR="00630DED" w:rsidRDefault="00831E0D" w:rsidP="00831E0D">
      <w:pPr>
        <w:pStyle w:val="enquiry-text"/>
        <w:spacing w:before="0" w:beforeAutospacing="0" w:after="0" w:afterAutospacing="0" w:line="360" w:lineRule="auto"/>
        <w:ind w:firstLine="709"/>
        <w:jc w:val="both"/>
        <w:rPr>
          <w:color w:val="000000" w:themeColor="text1"/>
          <w:sz w:val="28"/>
          <w:szCs w:val="28"/>
        </w:rPr>
      </w:pPr>
      <w:r w:rsidRPr="00831E0D">
        <w:rPr>
          <w:color w:val="000000" w:themeColor="text1"/>
          <w:sz w:val="28"/>
          <w:szCs w:val="28"/>
        </w:rPr>
        <w:t>В теплицах используются только новейшие технологии. Все процессы, включая вентиляцию, отопление, орошение и удобрения, тепловые и затемняющие шторы, системы туманообразования полностью автоматизированы.</w:t>
      </w:r>
    </w:p>
    <w:p w:rsidR="00831E0D" w:rsidRDefault="00831E0D" w:rsidP="00831E0D">
      <w:pPr>
        <w:pStyle w:val="enquiry-text"/>
        <w:spacing w:before="0" w:beforeAutospacing="0" w:after="0" w:afterAutospacing="0" w:line="360" w:lineRule="auto"/>
        <w:ind w:firstLine="709"/>
        <w:jc w:val="both"/>
        <w:rPr>
          <w:color w:val="000000" w:themeColor="text1"/>
          <w:sz w:val="28"/>
          <w:szCs w:val="28"/>
        </w:rPr>
      </w:pPr>
      <w:r>
        <w:rPr>
          <w:color w:val="000000" w:themeColor="text1"/>
          <w:sz w:val="28"/>
          <w:szCs w:val="28"/>
        </w:rPr>
        <w:t>Сертификаты:</w:t>
      </w:r>
    </w:p>
    <w:p w:rsidR="00831E0D" w:rsidRDefault="00831E0D" w:rsidP="00831E0D">
      <w:pPr>
        <w:pStyle w:val="enquiry-text"/>
        <w:spacing w:before="0" w:beforeAutospacing="0" w:after="0" w:afterAutospacing="0" w:line="360" w:lineRule="auto"/>
        <w:ind w:firstLine="709"/>
        <w:jc w:val="both"/>
        <w:rPr>
          <w:color w:val="000000" w:themeColor="text1"/>
          <w:sz w:val="28"/>
          <w:szCs w:val="28"/>
        </w:rPr>
      </w:pPr>
      <w:r w:rsidRPr="00831E0D">
        <w:rPr>
          <w:color w:val="000000" w:themeColor="text1"/>
          <w:sz w:val="28"/>
          <w:szCs w:val="28"/>
        </w:rPr>
        <w:t xml:space="preserve">GLOBALG.A.P. это программа обеспечения фермерского хозяйства, переводящая требования потребителей в надлежащую сельскохозяйственную практику. В настоящее время это самая распространенная в мире схема сертификации ферм. </w:t>
      </w:r>
    </w:p>
    <w:p w:rsidR="00831E0D" w:rsidRDefault="00831E0D" w:rsidP="00831E0D">
      <w:pPr>
        <w:pStyle w:val="enquiry-text"/>
        <w:spacing w:before="0" w:beforeAutospacing="0" w:after="0" w:afterAutospacing="0" w:line="360" w:lineRule="auto"/>
        <w:ind w:firstLine="709"/>
        <w:jc w:val="both"/>
        <w:rPr>
          <w:color w:val="000000" w:themeColor="text1"/>
          <w:sz w:val="28"/>
          <w:szCs w:val="28"/>
        </w:rPr>
      </w:pPr>
      <w:r w:rsidRPr="00831E0D">
        <w:rPr>
          <w:color w:val="000000" w:themeColor="text1"/>
          <w:sz w:val="28"/>
          <w:szCs w:val="28"/>
        </w:rPr>
        <w:t>Большинство европейских покупателей сельскохозяйственной продукции в настоящее время требуют свидетельства о сертификации EurepGAP в качестве обязательного условия для ведения бизнеса.</w:t>
      </w:r>
    </w:p>
    <w:p w:rsidR="00831E0D" w:rsidRDefault="00831E0D" w:rsidP="00831E0D">
      <w:pPr>
        <w:pStyle w:val="enquiry-text"/>
        <w:spacing w:before="0" w:beforeAutospacing="0" w:after="0" w:afterAutospacing="0" w:line="360" w:lineRule="auto"/>
        <w:ind w:firstLine="709"/>
        <w:jc w:val="both"/>
        <w:rPr>
          <w:color w:val="000000" w:themeColor="text1"/>
          <w:sz w:val="32"/>
          <w:szCs w:val="28"/>
        </w:rPr>
      </w:pPr>
      <w:r w:rsidRPr="00831E0D">
        <w:rPr>
          <w:rStyle w:val="tlid-translation"/>
          <w:color w:val="000000" w:themeColor="text1"/>
          <w:sz w:val="28"/>
          <w:szCs w:val="27"/>
        </w:rPr>
        <w:t>ISO 9001: 2015 устанавливает критерии для системы менеджмента качества и является единственным стандартом в семье, который может быть сертифицирован. Этот стандарт основан на нескольких принципах управления качеством, включая сильную ориентацию на клиента, мотивацию и влияние высшего руководства, процессный подход и постоянное улучшение.</w:t>
      </w:r>
    </w:p>
    <w:p w:rsidR="00831E0D" w:rsidRDefault="00831E0D" w:rsidP="00831E0D">
      <w:pPr>
        <w:pStyle w:val="enquiry-text"/>
        <w:spacing w:before="0" w:beforeAutospacing="0" w:after="0" w:afterAutospacing="0" w:line="360" w:lineRule="auto"/>
        <w:ind w:firstLine="709"/>
        <w:jc w:val="both"/>
        <w:rPr>
          <w:color w:val="000000" w:themeColor="text1"/>
          <w:sz w:val="28"/>
          <w:szCs w:val="28"/>
        </w:rPr>
      </w:pPr>
      <w:r w:rsidRPr="00831E0D">
        <w:rPr>
          <w:color w:val="000000" w:themeColor="text1"/>
          <w:sz w:val="28"/>
          <w:szCs w:val="28"/>
        </w:rPr>
        <w:t>ISO 22000</w:t>
      </w:r>
      <w:r>
        <w:rPr>
          <w:color w:val="000000" w:themeColor="text1"/>
          <w:sz w:val="32"/>
          <w:szCs w:val="28"/>
        </w:rPr>
        <w:t xml:space="preserve"> - </w:t>
      </w:r>
      <w:r w:rsidRPr="00831E0D">
        <w:rPr>
          <w:color w:val="000000" w:themeColor="text1"/>
          <w:sz w:val="28"/>
          <w:szCs w:val="28"/>
        </w:rPr>
        <w:t xml:space="preserve">Семейство международных стандартов ISO 22000 касается управления безопасностью пищевых продуктов. Последствия небезопасных пищевых продуктов могут быть серьезными, и стандарты ISO по управлению безопасностью пищевых продуктов помогают организациям выявлять и </w:t>
      </w:r>
      <w:r w:rsidRPr="00831E0D">
        <w:rPr>
          <w:color w:val="000000" w:themeColor="text1"/>
          <w:sz w:val="28"/>
          <w:szCs w:val="28"/>
        </w:rPr>
        <w:lastRenderedPageBreak/>
        <w:t>контролировать угрозы безопасности пищевых продуктов. Поскольку многие из современных пищевых продуктов неоднократно пересекают национальные границы, необходимы международные стандарты для обеспечения безопасности глобальной цепи поставок продуктов питания.</w:t>
      </w:r>
    </w:p>
    <w:p w:rsidR="00831E0D" w:rsidRPr="00831E0D" w:rsidRDefault="00831E0D" w:rsidP="00831E0D">
      <w:pPr>
        <w:pStyle w:val="enquiry-text"/>
        <w:spacing w:before="0" w:beforeAutospacing="0" w:after="0" w:afterAutospacing="0" w:line="360" w:lineRule="auto"/>
        <w:ind w:firstLine="709"/>
        <w:jc w:val="both"/>
        <w:rPr>
          <w:color w:val="000000" w:themeColor="text1"/>
          <w:sz w:val="32"/>
          <w:szCs w:val="28"/>
        </w:rPr>
      </w:pPr>
      <w:r w:rsidRPr="00831E0D">
        <w:rPr>
          <w:rStyle w:val="tlid-translation"/>
          <w:color w:val="000000" w:themeColor="text1"/>
          <w:sz w:val="28"/>
          <w:szCs w:val="27"/>
        </w:rPr>
        <w:t>Стандарт SA8000 является ведущим стандартом социальной сертификации для предприятий и организаций по всему миру. SA8000 измеряет социальную эффективность в восьми областях, важных для социальной ответственности на рабочих местах, на основе элемента системы управления, который способствует постоянному совершенствованию во всех областях стандарта.</w:t>
      </w:r>
    </w:p>
    <w:p w:rsidR="00831E0D" w:rsidRDefault="00831E0D" w:rsidP="00831E0D">
      <w:pPr>
        <w:pStyle w:val="enquiry-text"/>
        <w:spacing w:before="0" w:beforeAutospacing="0" w:after="0" w:afterAutospacing="0" w:line="360" w:lineRule="auto"/>
        <w:jc w:val="both"/>
        <w:rPr>
          <w:color w:val="000000" w:themeColor="text1"/>
          <w:sz w:val="36"/>
          <w:szCs w:val="28"/>
        </w:rPr>
      </w:pPr>
    </w:p>
    <w:p w:rsidR="00831E0D" w:rsidRDefault="00831E0D">
      <w:pPr>
        <w:rPr>
          <w:color w:val="000000" w:themeColor="text1"/>
          <w:sz w:val="36"/>
          <w:szCs w:val="28"/>
        </w:rPr>
      </w:pPr>
      <w:r>
        <w:rPr>
          <w:color w:val="000000" w:themeColor="text1"/>
          <w:sz w:val="36"/>
          <w:szCs w:val="28"/>
        </w:rPr>
        <w:br w:type="page"/>
      </w:r>
    </w:p>
    <w:p w:rsidR="00831E0D" w:rsidRPr="00831E0D" w:rsidRDefault="00831E0D" w:rsidP="00831E0D">
      <w:pPr>
        <w:pStyle w:val="enquiry-text"/>
        <w:numPr>
          <w:ilvl w:val="0"/>
          <w:numId w:val="2"/>
        </w:numPr>
        <w:spacing w:before="0" w:beforeAutospacing="0" w:after="0" w:afterAutospacing="0" w:line="360" w:lineRule="auto"/>
        <w:jc w:val="center"/>
        <w:rPr>
          <w:color w:val="000000" w:themeColor="text1"/>
          <w:sz w:val="36"/>
          <w:szCs w:val="28"/>
        </w:rPr>
      </w:pPr>
      <w:r>
        <w:rPr>
          <w:sz w:val="28"/>
        </w:rPr>
        <w:lastRenderedPageBreak/>
        <w:t>Структурно-функциональные связи служб и отделов организации</w:t>
      </w:r>
    </w:p>
    <w:p w:rsidR="007C0506" w:rsidRDefault="007C0506" w:rsidP="007C0506">
      <w:pPr>
        <w:pStyle w:val="enquiry-text"/>
        <w:spacing w:before="0" w:beforeAutospacing="0" w:after="0" w:afterAutospacing="0" w:line="360" w:lineRule="auto"/>
        <w:rPr>
          <w:color w:val="000000" w:themeColor="text1"/>
          <w:sz w:val="28"/>
          <w:szCs w:val="28"/>
        </w:rPr>
      </w:pPr>
    </w:p>
    <w:p w:rsidR="007C0506" w:rsidRPr="007C0506" w:rsidRDefault="007C0506" w:rsidP="007C0506">
      <w:pPr>
        <w:pStyle w:val="enquiry-text"/>
        <w:spacing w:before="0" w:beforeAutospacing="0" w:after="0" w:afterAutospacing="0" w:line="360" w:lineRule="auto"/>
        <w:ind w:firstLine="709"/>
        <w:jc w:val="both"/>
        <w:rPr>
          <w:color w:val="000000" w:themeColor="text1"/>
          <w:sz w:val="28"/>
          <w:szCs w:val="28"/>
        </w:rPr>
      </w:pPr>
      <w:r w:rsidRPr="007C0506">
        <w:rPr>
          <w:color w:val="000000"/>
          <w:sz w:val="28"/>
          <w:szCs w:val="28"/>
        </w:rPr>
        <w:t xml:space="preserve">Структура управления </w:t>
      </w:r>
      <w:r w:rsidRPr="002D2C44">
        <w:rPr>
          <w:color w:val="000000" w:themeColor="text1"/>
          <w:sz w:val="28"/>
          <w:szCs w:val="28"/>
        </w:rPr>
        <w:t xml:space="preserve">ООО «Бина-Агро Трейдинг» </w:t>
      </w:r>
      <w:r w:rsidRPr="007C0506">
        <w:rPr>
          <w:color w:val="000000"/>
          <w:sz w:val="28"/>
          <w:szCs w:val="28"/>
        </w:rPr>
        <w:t>изображена на рисунке 2.1</w:t>
      </w:r>
      <w:r>
        <w:rPr>
          <w:color w:val="000000"/>
          <w:sz w:val="28"/>
          <w:szCs w:val="28"/>
        </w:rPr>
        <w:t>.</w:t>
      </w:r>
    </w:p>
    <w:p w:rsidR="007C0506" w:rsidRDefault="007C0506" w:rsidP="007C0506">
      <w:r>
        <w:fldChar w:fldCharType="begin"/>
      </w:r>
      <w:r>
        <w:instrText xml:space="preserve"> INCLUDEPICTURE "https://m.studwood.ru/imag_/29/120817/image009.png" \* MERGEFORMATINET </w:instrText>
      </w:r>
      <w:r>
        <w:fldChar w:fldCharType="separate"/>
      </w:r>
      <w:r>
        <w:rPr>
          <w:noProof/>
        </w:rPr>
        <w:drawing>
          <wp:inline distT="0" distB="0" distL="0" distR="0">
            <wp:extent cx="6116320" cy="6965950"/>
            <wp:effectExtent l="0" t="0" r="5080" b="6350"/>
            <wp:docPr id="1" name="Рисунок 1" descr="Структура управления ООО «Логус - Агр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Структура управления ООО «Логус - Агро»"/>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16320" cy="6965950"/>
                    </a:xfrm>
                    <a:prstGeom prst="rect">
                      <a:avLst/>
                    </a:prstGeom>
                    <a:noFill/>
                    <a:ln>
                      <a:noFill/>
                    </a:ln>
                  </pic:spPr>
                </pic:pic>
              </a:graphicData>
            </a:graphic>
          </wp:inline>
        </w:drawing>
      </w:r>
      <w:r>
        <w:fldChar w:fldCharType="end"/>
      </w:r>
    </w:p>
    <w:p w:rsidR="007C0506" w:rsidRDefault="007C0506" w:rsidP="007C0506">
      <w:pPr>
        <w:spacing w:line="360" w:lineRule="auto"/>
        <w:jc w:val="center"/>
        <w:rPr>
          <w:color w:val="000000" w:themeColor="text1"/>
          <w:sz w:val="28"/>
          <w:szCs w:val="28"/>
        </w:rPr>
      </w:pPr>
      <w:r w:rsidRPr="007C0506">
        <w:rPr>
          <w:bCs/>
          <w:color w:val="000000" w:themeColor="text1"/>
          <w:sz w:val="28"/>
          <w:szCs w:val="28"/>
        </w:rPr>
        <w:t>Рисунок 2.1 - Структура управления</w:t>
      </w:r>
      <w:r w:rsidRPr="007C0506">
        <w:rPr>
          <w:rFonts w:ascii="Palatino Linotype" w:hAnsi="Palatino Linotype"/>
          <w:b/>
          <w:bCs/>
          <w:color w:val="000000" w:themeColor="text1"/>
          <w:sz w:val="20"/>
          <w:szCs w:val="20"/>
        </w:rPr>
        <w:t xml:space="preserve"> </w:t>
      </w:r>
      <w:r w:rsidRPr="002D2C44">
        <w:rPr>
          <w:color w:val="000000" w:themeColor="text1"/>
          <w:sz w:val="28"/>
          <w:szCs w:val="28"/>
        </w:rPr>
        <w:t>ООО «Бина-Агро Трейдинг»</w:t>
      </w:r>
    </w:p>
    <w:p w:rsidR="007C0506" w:rsidRDefault="007C0506" w:rsidP="007C0506">
      <w:pPr>
        <w:spacing w:line="360" w:lineRule="auto"/>
        <w:rPr>
          <w:sz w:val="28"/>
        </w:rPr>
      </w:pPr>
    </w:p>
    <w:p w:rsidR="003B4E1F" w:rsidRPr="00290E36" w:rsidRDefault="003B4E1F" w:rsidP="003B4E1F">
      <w:pPr>
        <w:autoSpaceDE w:val="0"/>
        <w:autoSpaceDN w:val="0"/>
        <w:adjustRightInd w:val="0"/>
        <w:spacing w:line="360" w:lineRule="auto"/>
        <w:ind w:firstLine="709"/>
        <w:jc w:val="both"/>
        <w:rPr>
          <w:color w:val="000000"/>
          <w:sz w:val="28"/>
          <w:szCs w:val="28"/>
          <w:shd w:val="clear" w:color="auto" w:fill="FFFFFF"/>
        </w:rPr>
      </w:pPr>
      <w:r w:rsidRPr="00290E36">
        <w:rPr>
          <w:color w:val="000000"/>
          <w:sz w:val="28"/>
          <w:szCs w:val="28"/>
          <w:shd w:val="clear" w:color="auto" w:fill="FFFFFF"/>
        </w:rPr>
        <w:lastRenderedPageBreak/>
        <w:t xml:space="preserve">Генеральный директор - осуществляет общее руководство производственным процессом и принятием решений по всем вопросам, связанным с его обеспечением, заключает договоры, принимает решения о приеме новых сотрудников. </w:t>
      </w:r>
    </w:p>
    <w:p w:rsidR="003B4E1F" w:rsidRDefault="003B4E1F" w:rsidP="003B4E1F">
      <w:pPr>
        <w:autoSpaceDE w:val="0"/>
        <w:autoSpaceDN w:val="0"/>
        <w:adjustRightInd w:val="0"/>
        <w:spacing w:line="360" w:lineRule="auto"/>
        <w:ind w:firstLine="709"/>
        <w:jc w:val="both"/>
        <w:rPr>
          <w:color w:val="000000"/>
          <w:sz w:val="28"/>
          <w:szCs w:val="28"/>
          <w:shd w:val="clear" w:color="auto" w:fill="FFFFFF"/>
        </w:rPr>
      </w:pPr>
      <w:r>
        <w:rPr>
          <w:color w:val="000000"/>
          <w:sz w:val="28"/>
          <w:szCs w:val="28"/>
          <w:shd w:val="clear" w:color="auto" w:fill="FFFFFF"/>
        </w:rPr>
        <w:t>Бухгалтерия</w:t>
      </w:r>
      <w:r w:rsidRPr="00290E36">
        <w:rPr>
          <w:color w:val="000000"/>
          <w:sz w:val="28"/>
          <w:szCs w:val="28"/>
          <w:shd w:val="clear" w:color="auto" w:fill="FFFFFF"/>
        </w:rPr>
        <w:t xml:space="preserve"> - занимается регулированием финансовой деятельности организации и ведением бухгалтерского учета, отвечает за взаимоотношения с банками, налоговыми и финансовыми органами. </w:t>
      </w:r>
    </w:p>
    <w:p w:rsidR="003B4E1F" w:rsidRDefault="003B4E1F" w:rsidP="003B4E1F">
      <w:pPr>
        <w:autoSpaceDE w:val="0"/>
        <w:autoSpaceDN w:val="0"/>
        <w:adjustRightInd w:val="0"/>
        <w:spacing w:line="360" w:lineRule="auto"/>
        <w:ind w:firstLine="709"/>
        <w:jc w:val="both"/>
        <w:rPr>
          <w:color w:val="000000" w:themeColor="text1"/>
          <w:sz w:val="28"/>
          <w:szCs w:val="28"/>
          <w:shd w:val="clear" w:color="auto" w:fill="FFFFFF"/>
        </w:rPr>
      </w:pPr>
      <w:r w:rsidRPr="003B4E1F">
        <w:rPr>
          <w:color w:val="000000" w:themeColor="text1"/>
          <w:sz w:val="28"/>
          <w:szCs w:val="28"/>
          <w:shd w:val="clear" w:color="auto" w:fill="FFFFFF"/>
        </w:rPr>
        <w:t xml:space="preserve">Права и обязанности руководства определяются, исходя из потребностей удовлетворения желаний клиентов через имеющиеся возможности и ресурсы. Оперативные решения, обусловленные необходимостью удовлетворения потребностей клиентов, опираются на строго зафиксированную управленческую иерархию. </w:t>
      </w:r>
    </w:p>
    <w:p w:rsidR="003B4E1F" w:rsidRDefault="003B4E1F" w:rsidP="003B4E1F">
      <w:pPr>
        <w:autoSpaceDE w:val="0"/>
        <w:autoSpaceDN w:val="0"/>
        <w:adjustRightInd w:val="0"/>
        <w:spacing w:line="360" w:lineRule="auto"/>
        <w:ind w:firstLine="709"/>
        <w:jc w:val="both"/>
        <w:rPr>
          <w:color w:val="000000" w:themeColor="text1"/>
          <w:sz w:val="28"/>
          <w:szCs w:val="28"/>
          <w:shd w:val="clear" w:color="auto" w:fill="FFFFFF"/>
        </w:rPr>
      </w:pPr>
      <w:r w:rsidRPr="003B4E1F">
        <w:rPr>
          <w:color w:val="000000" w:themeColor="text1"/>
          <w:sz w:val="28"/>
          <w:szCs w:val="28"/>
          <w:shd w:val="clear" w:color="auto" w:fill="FFFFFF"/>
        </w:rPr>
        <w:t>Ответственность за принятие общих управленческих решений лежит на высшем звене управления. Подразделения являются функциональными звеньями, каждое из которых использует свою специфическую технологию, но все вместе они имеют общую цель - удовлетворение потребностей клиентов.</w:t>
      </w:r>
    </w:p>
    <w:p w:rsidR="003B4E1F" w:rsidRPr="003B4E1F" w:rsidRDefault="003B4E1F" w:rsidP="003B4E1F">
      <w:pPr>
        <w:autoSpaceDE w:val="0"/>
        <w:autoSpaceDN w:val="0"/>
        <w:adjustRightInd w:val="0"/>
        <w:spacing w:line="360" w:lineRule="auto"/>
        <w:ind w:firstLine="709"/>
        <w:jc w:val="both"/>
        <w:rPr>
          <w:color w:val="000000" w:themeColor="text1"/>
          <w:sz w:val="28"/>
          <w:shd w:val="clear" w:color="auto" w:fill="FFFFFF"/>
        </w:rPr>
      </w:pPr>
      <w:r w:rsidRPr="003B4E1F">
        <w:rPr>
          <w:color w:val="000000" w:themeColor="text1"/>
          <w:sz w:val="28"/>
          <w:shd w:val="clear" w:color="auto" w:fill="FFFFFF"/>
        </w:rPr>
        <w:t>Общие решения стратегического характера принимаются владельцами предприятия и генеральным директором. Высшее руководство вправе также решать, какая система расчетов с клиентами наиболее предпочтительна, какие кредитные карточки будут приниматься в первую очередь и т.п. Часть этих вопросов может быть передана на решение нижестоящим управленческим звеньям, если объем полномочий и обязанностей генерального директора велик и он, в силу объективных причин, не в состоянии все их выполнять.</w:t>
      </w:r>
    </w:p>
    <w:p w:rsidR="003B4E1F" w:rsidRPr="003B4E1F" w:rsidRDefault="003B4E1F" w:rsidP="003B4E1F">
      <w:pPr>
        <w:autoSpaceDE w:val="0"/>
        <w:autoSpaceDN w:val="0"/>
        <w:adjustRightInd w:val="0"/>
        <w:spacing w:line="360" w:lineRule="auto"/>
        <w:ind w:firstLine="709"/>
        <w:jc w:val="both"/>
        <w:rPr>
          <w:color w:val="000000" w:themeColor="text1"/>
          <w:sz w:val="28"/>
          <w:shd w:val="clear" w:color="auto" w:fill="FFFFFF"/>
        </w:rPr>
      </w:pPr>
      <w:r w:rsidRPr="003B4E1F">
        <w:rPr>
          <w:color w:val="000000" w:themeColor="text1"/>
          <w:sz w:val="28"/>
          <w:shd w:val="clear" w:color="auto" w:fill="FFFFFF"/>
        </w:rPr>
        <w:t xml:space="preserve">Безусловным достоинством данного типа организационной структуры является ее гибкость. Линейно-функциональная организация обеспечивает достаточные возможности реструктуризации линейных подразделений по мере роста организации, изменения технологии, отделения родственных производств. С развитием предприятия изменяется и </w:t>
      </w:r>
      <w:r>
        <w:rPr>
          <w:color w:val="000000" w:themeColor="text1"/>
          <w:sz w:val="28"/>
          <w:shd w:val="clear" w:color="auto" w:fill="FFFFFF"/>
        </w:rPr>
        <w:t>«</w:t>
      </w:r>
      <w:r w:rsidRPr="003B4E1F">
        <w:rPr>
          <w:color w:val="000000" w:themeColor="text1"/>
          <w:sz w:val="28"/>
          <w:shd w:val="clear" w:color="auto" w:fill="FFFFFF"/>
        </w:rPr>
        <w:t>набор</w:t>
      </w:r>
      <w:r>
        <w:rPr>
          <w:color w:val="000000" w:themeColor="text1"/>
          <w:sz w:val="28"/>
          <w:shd w:val="clear" w:color="auto" w:fill="FFFFFF"/>
        </w:rPr>
        <w:t>»</w:t>
      </w:r>
      <w:r w:rsidRPr="003B4E1F">
        <w:rPr>
          <w:color w:val="000000" w:themeColor="text1"/>
          <w:sz w:val="28"/>
          <w:shd w:val="clear" w:color="auto" w:fill="FFFFFF"/>
        </w:rPr>
        <w:t xml:space="preserve"> функциональных отделов, а также содержание выполняемых ими задач. Так, в недавнем прошлом отделы кадров сравнительно слабо взаимодействовали с отделами организации труда и </w:t>
      </w:r>
      <w:r w:rsidRPr="003B4E1F">
        <w:rPr>
          <w:color w:val="000000" w:themeColor="text1"/>
          <w:sz w:val="28"/>
          <w:shd w:val="clear" w:color="auto" w:fill="FFFFFF"/>
        </w:rPr>
        <w:lastRenderedPageBreak/>
        <w:t>заработной платы, в настоящее время эти отделы все чаще объединяют в рамках единой службы управления персоналом фирмы. Само выделение функциональных подразделений придает особую значимость выполняемым ими операциям и ведет к повышению роли и значения управленцев в организации.</w:t>
      </w:r>
    </w:p>
    <w:p w:rsidR="003B4E1F" w:rsidRPr="003B4E1F" w:rsidRDefault="003B4E1F" w:rsidP="003B4E1F">
      <w:pPr>
        <w:autoSpaceDE w:val="0"/>
        <w:autoSpaceDN w:val="0"/>
        <w:adjustRightInd w:val="0"/>
        <w:spacing w:line="360" w:lineRule="auto"/>
        <w:ind w:firstLine="709"/>
        <w:jc w:val="both"/>
        <w:rPr>
          <w:color w:val="000000" w:themeColor="text1"/>
          <w:sz w:val="28"/>
        </w:rPr>
      </w:pPr>
      <w:r w:rsidRPr="003B4E1F">
        <w:rPr>
          <w:color w:val="000000" w:themeColor="text1"/>
          <w:sz w:val="28"/>
        </w:rPr>
        <w:t xml:space="preserve">В условиях </w:t>
      </w:r>
      <w:r w:rsidRPr="002D2C44">
        <w:rPr>
          <w:color w:val="000000" w:themeColor="text1"/>
          <w:sz w:val="28"/>
          <w:szCs w:val="28"/>
        </w:rPr>
        <w:t>ООО «Бина-Агро Трейдинг</w:t>
      </w:r>
      <w:r w:rsidRPr="003B4E1F">
        <w:rPr>
          <w:color w:val="000000" w:themeColor="text1"/>
          <w:sz w:val="28"/>
        </w:rPr>
        <w:t>» линейно - функциональная структура организации имеет определенные преимущества:</w:t>
      </w:r>
    </w:p>
    <w:p w:rsidR="003B4E1F" w:rsidRPr="003B4E1F" w:rsidRDefault="003B4E1F" w:rsidP="003B4E1F">
      <w:pPr>
        <w:autoSpaceDE w:val="0"/>
        <w:autoSpaceDN w:val="0"/>
        <w:adjustRightInd w:val="0"/>
        <w:spacing w:line="360" w:lineRule="auto"/>
        <w:ind w:firstLine="709"/>
        <w:jc w:val="both"/>
        <w:rPr>
          <w:color w:val="000000" w:themeColor="text1"/>
          <w:sz w:val="28"/>
        </w:rPr>
      </w:pPr>
      <w:r w:rsidRPr="003B4E1F">
        <w:rPr>
          <w:color w:val="000000" w:themeColor="text1"/>
          <w:sz w:val="28"/>
        </w:rPr>
        <w:t>- Все специалисты обладают высокой компетентностью и квалификацией;</w:t>
      </w:r>
    </w:p>
    <w:p w:rsidR="003B4E1F" w:rsidRPr="003B4E1F" w:rsidRDefault="003B4E1F" w:rsidP="003B4E1F">
      <w:pPr>
        <w:autoSpaceDE w:val="0"/>
        <w:autoSpaceDN w:val="0"/>
        <w:adjustRightInd w:val="0"/>
        <w:spacing w:line="360" w:lineRule="auto"/>
        <w:ind w:firstLine="709"/>
        <w:jc w:val="both"/>
        <w:rPr>
          <w:color w:val="000000" w:themeColor="text1"/>
          <w:sz w:val="28"/>
        </w:rPr>
      </w:pPr>
      <w:r w:rsidRPr="003B4E1F">
        <w:rPr>
          <w:color w:val="000000" w:themeColor="text1"/>
          <w:sz w:val="28"/>
        </w:rPr>
        <w:t xml:space="preserve">- Это наиболее эффективная форма организации труда для выполнения характерных для </w:t>
      </w:r>
      <w:r w:rsidRPr="002D2C44">
        <w:rPr>
          <w:color w:val="000000" w:themeColor="text1"/>
          <w:sz w:val="28"/>
          <w:szCs w:val="28"/>
        </w:rPr>
        <w:t>ООО «Бина-Агро Трейдинг»</w:t>
      </w:r>
      <w:r>
        <w:rPr>
          <w:color w:val="000000" w:themeColor="text1"/>
          <w:sz w:val="28"/>
          <w:szCs w:val="28"/>
        </w:rPr>
        <w:t xml:space="preserve"> </w:t>
      </w:r>
      <w:r w:rsidRPr="003B4E1F">
        <w:rPr>
          <w:color w:val="000000" w:themeColor="text1"/>
          <w:sz w:val="28"/>
        </w:rPr>
        <w:t>операций, которые требуют множества контактов, частого принятия решений или постоянного внесения изменений в выполняемую работу;</w:t>
      </w:r>
    </w:p>
    <w:p w:rsidR="003B4E1F" w:rsidRPr="003B4E1F" w:rsidRDefault="003B4E1F" w:rsidP="003B4E1F">
      <w:pPr>
        <w:autoSpaceDE w:val="0"/>
        <w:autoSpaceDN w:val="0"/>
        <w:adjustRightInd w:val="0"/>
        <w:spacing w:line="360" w:lineRule="auto"/>
        <w:ind w:firstLine="709"/>
        <w:jc w:val="both"/>
        <w:rPr>
          <w:color w:val="000000" w:themeColor="text1"/>
          <w:sz w:val="28"/>
        </w:rPr>
      </w:pPr>
      <w:r w:rsidRPr="003B4E1F">
        <w:rPr>
          <w:color w:val="000000" w:themeColor="text1"/>
          <w:sz w:val="28"/>
        </w:rPr>
        <w:t>- Сокращается время на решение технологических вопросов;</w:t>
      </w:r>
    </w:p>
    <w:p w:rsidR="003B4E1F" w:rsidRPr="003B4E1F" w:rsidRDefault="003B4E1F" w:rsidP="003B4E1F">
      <w:pPr>
        <w:autoSpaceDE w:val="0"/>
        <w:autoSpaceDN w:val="0"/>
        <w:adjustRightInd w:val="0"/>
        <w:spacing w:line="360" w:lineRule="auto"/>
        <w:ind w:firstLine="709"/>
        <w:jc w:val="both"/>
        <w:rPr>
          <w:color w:val="000000" w:themeColor="text1"/>
          <w:sz w:val="28"/>
        </w:rPr>
      </w:pPr>
      <w:r w:rsidRPr="003B4E1F">
        <w:rPr>
          <w:color w:val="000000" w:themeColor="text1"/>
          <w:sz w:val="28"/>
        </w:rPr>
        <w:t>- При такой структуре легко управлять людьми, особенно методами административного воздействия;</w:t>
      </w:r>
    </w:p>
    <w:p w:rsidR="003B4E1F" w:rsidRPr="003B4E1F" w:rsidRDefault="003B4E1F" w:rsidP="003B4E1F">
      <w:pPr>
        <w:autoSpaceDE w:val="0"/>
        <w:autoSpaceDN w:val="0"/>
        <w:adjustRightInd w:val="0"/>
        <w:spacing w:line="360" w:lineRule="auto"/>
        <w:ind w:firstLine="709"/>
        <w:jc w:val="both"/>
        <w:rPr>
          <w:color w:val="000000" w:themeColor="text1"/>
          <w:sz w:val="28"/>
        </w:rPr>
      </w:pPr>
      <w:r w:rsidRPr="003B4E1F">
        <w:rPr>
          <w:color w:val="000000" w:themeColor="text1"/>
          <w:sz w:val="28"/>
        </w:rPr>
        <w:t>- Создается доверительная и стабильная атмосфера для специалистов.</w:t>
      </w:r>
    </w:p>
    <w:p w:rsidR="003B4E1F" w:rsidRPr="003B4E1F" w:rsidRDefault="003B4E1F" w:rsidP="003B4E1F">
      <w:pPr>
        <w:autoSpaceDE w:val="0"/>
        <w:autoSpaceDN w:val="0"/>
        <w:adjustRightInd w:val="0"/>
        <w:spacing w:line="360" w:lineRule="auto"/>
        <w:ind w:firstLine="709"/>
        <w:jc w:val="both"/>
        <w:rPr>
          <w:color w:val="000000" w:themeColor="text1"/>
          <w:sz w:val="28"/>
        </w:rPr>
      </w:pPr>
      <w:r w:rsidRPr="003B4E1F">
        <w:rPr>
          <w:color w:val="000000" w:themeColor="text1"/>
          <w:sz w:val="28"/>
        </w:rPr>
        <w:t>К недостаткам структуры можно отнести:</w:t>
      </w:r>
    </w:p>
    <w:p w:rsidR="003B4E1F" w:rsidRPr="003B4E1F" w:rsidRDefault="003B4E1F" w:rsidP="003B4E1F">
      <w:pPr>
        <w:autoSpaceDE w:val="0"/>
        <w:autoSpaceDN w:val="0"/>
        <w:adjustRightInd w:val="0"/>
        <w:spacing w:line="360" w:lineRule="auto"/>
        <w:ind w:firstLine="709"/>
        <w:jc w:val="both"/>
        <w:rPr>
          <w:color w:val="000000" w:themeColor="text1"/>
          <w:sz w:val="28"/>
        </w:rPr>
      </w:pPr>
      <w:r w:rsidRPr="003B4E1F">
        <w:rPr>
          <w:color w:val="000000" w:themeColor="text1"/>
          <w:sz w:val="28"/>
        </w:rPr>
        <w:t>- недостаточная гибкость, т.е. невозможность быстро приспособиться к новым условиям изменения спроса, выживаемости на рынке;</w:t>
      </w:r>
    </w:p>
    <w:p w:rsidR="003B4E1F" w:rsidRPr="003B4E1F" w:rsidRDefault="003B4E1F" w:rsidP="003B4E1F">
      <w:pPr>
        <w:autoSpaceDE w:val="0"/>
        <w:autoSpaceDN w:val="0"/>
        <w:adjustRightInd w:val="0"/>
        <w:spacing w:line="360" w:lineRule="auto"/>
        <w:ind w:firstLine="709"/>
        <w:jc w:val="both"/>
        <w:rPr>
          <w:color w:val="000000" w:themeColor="text1"/>
          <w:sz w:val="28"/>
        </w:rPr>
      </w:pPr>
      <w:r w:rsidRPr="003B4E1F">
        <w:rPr>
          <w:color w:val="000000" w:themeColor="text1"/>
          <w:sz w:val="28"/>
        </w:rPr>
        <w:t>- передача информации, коммуникации между функциональными подразделениями несколько затруднены и выполняются медленно;</w:t>
      </w:r>
    </w:p>
    <w:p w:rsidR="003B4E1F" w:rsidRPr="003B4E1F" w:rsidRDefault="003B4E1F" w:rsidP="003B4E1F">
      <w:pPr>
        <w:autoSpaceDE w:val="0"/>
        <w:autoSpaceDN w:val="0"/>
        <w:adjustRightInd w:val="0"/>
        <w:spacing w:line="360" w:lineRule="auto"/>
        <w:ind w:firstLine="709"/>
        <w:jc w:val="both"/>
        <w:rPr>
          <w:color w:val="000000" w:themeColor="text1"/>
          <w:sz w:val="28"/>
        </w:rPr>
      </w:pPr>
      <w:r w:rsidRPr="003B4E1F">
        <w:rPr>
          <w:color w:val="000000" w:themeColor="text1"/>
          <w:sz w:val="28"/>
        </w:rPr>
        <w:t>- руководители и специалисты разного уровня различных служб (линейные и</w:t>
      </w:r>
      <w:r>
        <w:rPr>
          <w:color w:val="000000" w:themeColor="text1"/>
          <w:sz w:val="28"/>
        </w:rPr>
        <w:t xml:space="preserve"> </w:t>
      </w:r>
      <w:r w:rsidRPr="003B4E1F">
        <w:rPr>
          <w:color w:val="000000" w:themeColor="text1"/>
          <w:sz w:val="28"/>
        </w:rPr>
        <w:t>функциональные) конфликтуют по поводу приоритетов задач;</w:t>
      </w:r>
    </w:p>
    <w:p w:rsidR="003B4E1F" w:rsidRPr="003B4E1F" w:rsidRDefault="003B4E1F" w:rsidP="003B4E1F">
      <w:pPr>
        <w:autoSpaceDE w:val="0"/>
        <w:autoSpaceDN w:val="0"/>
        <w:adjustRightInd w:val="0"/>
        <w:spacing w:line="360" w:lineRule="auto"/>
        <w:ind w:firstLine="709"/>
        <w:jc w:val="both"/>
        <w:rPr>
          <w:color w:val="000000" w:themeColor="text1"/>
          <w:sz w:val="28"/>
        </w:rPr>
      </w:pPr>
      <w:r w:rsidRPr="003B4E1F">
        <w:rPr>
          <w:color w:val="000000" w:themeColor="text1"/>
          <w:sz w:val="28"/>
        </w:rPr>
        <w:t>- система материального поощрения базируется только на выполнении функций своего подразделения, а не с точки зрения обеспечения высокого конечного результата всего предприятия;</w:t>
      </w:r>
    </w:p>
    <w:p w:rsidR="003B4E1F" w:rsidRPr="003B4E1F" w:rsidRDefault="003B4E1F" w:rsidP="003B4E1F">
      <w:pPr>
        <w:autoSpaceDE w:val="0"/>
        <w:autoSpaceDN w:val="0"/>
        <w:adjustRightInd w:val="0"/>
        <w:spacing w:line="360" w:lineRule="auto"/>
        <w:ind w:firstLine="709"/>
        <w:jc w:val="both"/>
        <w:rPr>
          <w:color w:val="000000" w:themeColor="text1"/>
          <w:sz w:val="28"/>
          <w:shd w:val="clear" w:color="auto" w:fill="FFFFFF"/>
        </w:rPr>
      </w:pPr>
      <w:r w:rsidRPr="003B4E1F">
        <w:rPr>
          <w:color w:val="000000" w:themeColor="text1"/>
          <w:sz w:val="28"/>
        </w:rPr>
        <w:t>- отсутствие отдела маркетинга и отдела кадров.</w:t>
      </w:r>
    </w:p>
    <w:p w:rsidR="003B4E1F" w:rsidRPr="003B4E1F" w:rsidRDefault="003B4E1F" w:rsidP="003B4E1F">
      <w:pPr>
        <w:autoSpaceDE w:val="0"/>
        <w:autoSpaceDN w:val="0"/>
        <w:adjustRightInd w:val="0"/>
        <w:spacing w:line="360" w:lineRule="auto"/>
        <w:ind w:firstLine="709"/>
        <w:jc w:val="both"/>
        <w:rPr>
          <w:color w:val="000000"/>
          <w:sz w:val="28"/>
          <w:szCs w:val="28"/>
          <w:shd w:val="clear" w:color="auto" w:fill="FFFFFF"/>
        </w:rPr>
      </w:pPr>
    </w:p>
    <w:p w:rsidR="003A3EA2" w:rsidRDefault="003A3EA2">
      <w:pPr>
        <w:rPr>
          <w:color w:val="000000" w:themeColor="text1"/>
          <w:sz w:val="28"/>
          <w:szCs w:val="28"/>
        </w:rPr>
      </w:pPr>
      <w:r>
        <w:rPr>
          <w:color w:val="000000" w:themeColor="text1"/>
          <w:sz w:val="28"/>
          <w:szCs w:val="28"/>
        </w:rPr>
        <w:br w:type="page"/>
      </w:r>
    </w:p>
    <w:p w:rsidR="003A3EA2" w:rsidRPr="003A3EA2" w:rsidRDefault="003A3EA2" w:rsidP="003A3EA2">
      <w:pPr>
        <w:pStyle w:val="a3"/>
        <w:numPr>
          <w:ilvl w:val="0"/>
          <w:numId w:val="2"/>
        </w:numPr>
        <w:spacing w:line="360" w:lineRule="auto"/>
        <w:jc w:val="center"/>
        <w:rPr>
          <w:sz w:val="28"/>
        </w:rPr>
      </w:pPr>
      <w:r w:rsidRPr="003A3EA2">
        <w:rPr>
          <w:sz w:val="28"/>
        </w:rPr>
        <w:lastRenderedPageBreak/>
        <w:t>Описание социально-экономических условий и особенностей функционирования организации</w:t>
      </w:r>
    </w:p>
    <w:p w:rsidR="003A3EA2" w:rsidRDefault="003A3EA2" w:rsidP="003A3EA2">
      <w:pPr>
        <w:spacing w:line="360" w:lineRule="auto"/>
        <w:rPr>
          <w:sz w:val="28"/>
        </w:rPr>
      </w:pPr>
    </w:p>
    <w:p w:rsidR="00751195" w:rsidRDefault="00751195" w:rsidP="00751195">
      <w:pPr>
        <w:pStyle w:val="ab"/>
        <w:spacing w:before="0" w:beforeAutospacing="0" w:after="0" w:afterAutospacing="0" w:line="360" w:lineRule="auto"/>
        <w:ind w:firstLine="709"/>
        <w:jc w:val="both"/>
        <w:textAlignment w:val="top"/>
        <w:rPr>
          <w:color w:val="000000"/>
          <w:sz w:val="28"/>
          <w:szCs w:val="28"/>
        </w:rPr>
      </w:pPr>
      <w:r w:rsidRPr="00751195">
        <w:rPr>
          <w:color w:val="000000"/>
          <w:sz w:val="28"/>
          <w:szCs w:val="28"/>
        </w:rPr>
        <w:t>В условиях постоянно изменяющихся факторов внешней среды и внутренних условий осуществления деятельности организаций сельского хозяйства увеличивается вероятность периодического возникновения кризиса. Каждое предприятие в той или иной мере в своей хозяйственной деятельности испытывает на себе кризисные явления, экономические и финансовые проблемы, нередко приводящие к банкротству.</w:t>
      </w:r>
    </w:p>
    <w:p w:rsidR="00751195" w:rsidRDefault="00751195" w:rsidP="00751195">
      <w:pPr>
        <w:pStyle w:val="ab"/>
        <w:spacing w:before="0" w:beforeAutospacing="0" w:after="0" w:afterAutospacing="0" w:line="360" w:lineRule="auto"/>
        <w:ind w:firstLine="709"/>
        <w:jc w:val="both"/>
        <w:textAlignment w:val="top"/>
        <w:rPr>
          <w:color w:val="000000"/>
          <w:sz w:val="28"/>
          <w:szCs w:val="28"/>
        </w:rPr>
      </w:pPr>
      <w:r w:rsidRPr="00751195">
        <w:rPr>
          <w:color w:val="000000"/>
          <w:sz w:val="28"/>
          <w:szCs w:val="28"/>
        </w:rPr>
        <w:t>Возникновение кризиса на предприятиях АПК обусловлено объективной особенностью условий его функционирования: неопределенностью внешней среды и нестабильностью его внутренней среды, а также субъективной стороной: особенностью восприятия и переработки менеджментом предприятия информации о происходящих изменениях.</w:t>
      </w:r>
    </w:p>
    <w:p w:rsidR="00751195" w:rsidRDefault="00751195" w:rsidP="00751195">
      <w:pPr>
        <w:pStyle w:val="ab"/>
        <w:spacing w:before="0" w:beforeAutospacing="0" w:after="0" w:afterAutospacing="0" w:line="360" w:lineRule="auto"/>
        <w:ind w:firstLine="709"/>
        <w:jc w:val="both"/>
        <w:textAlignment w:val="top"/>
        <w:rPr>
          <w:color w:val="000000"/>
          <w:sz w:val="28"/>
          <w:szCs w:val="28"/>
        </w:rPr>
      </w:pPr>
      <w:r w:rsidRPr="00751195">
        <w:rPr>
          <w:color w:val="000000"/>
          <w:sz w:val="28"/>
          <w:szCs w:val="28"/>
        </w:rPr>
        <w:t>Кризис на сельхозпредприятии — это обострение противоречий, угрожающее его жизнестойкости. Сельхозпредприятие считается кризисным, как и всякий производственный процесс, когда оно перестает получать прибыль или когда полученная прибыль не обеспечивает в качестве источника финансовых ресурсов возможность покрытия текущих затрат и необходимых потребностей. Кризис может быть обусловлен нехваткой собственного капитала, растущими долговыми обязательствами, некомпетентностью руководства, влиянием неблагоприятных внешних факторов. Противоречия между производством и потреблением - главная, но не единственная причина экономических кризисов.</w:t>
      </w:r>
    </w:p>
    <w:p w:rsidR="00751195" w:rsidRPr="00751195" w:rsidRDefault="00751195" w:rsidP="00751195">
      <w:pPr>
        <w:pStyle w:val="ab"/>
        <w:spacing w:before="0" w:beforeAutospacing="0" w:after="0" w:afterAutospacing="0" w:line="360" w:lineRule="auto"/>
        <w:ind w:firstLine="709"/>
        <w:jc w:val="both"/>
        <w:textAlignment w:val="top"/>
        <w:rPr>
          <w:color w:val="000000" w:themeColor="text1"/>
          <w:sz w:val="28"/>
          <w:szCs w:val="28"/>
        </w:rPr>
      </w:pPr>
      <w:r w:rsidRPr="00751195">
        <w:rPr>
          <w:color w:val="000000" w:themeColor="text1"/>
          <w:sz w:val="28"/>
          <w:szCs w:val="28"/>
        </w:rPr>
        <w:t xml:space="preserve">Применение периодического стратегического планирования позволяет осуществлять переход от выполнения кризисного плана к реализации актуализированного стратегического курса. Вне зависимости от причин возникновения и развития типов кризиса организаций сельского хозяйства, существует ряд принципов стратегии выхода из кризиса, которые </w:t>
      </w:r>
      <w:r w:rsidRPr="00751195">
        <w:rPr>
          <w:color w:val="000000" w:themeColor="text1"/>
          <w:sz w:val="28"/>
          <w:szCs w:val="28"/>
        </w:rPr>
        <w:lastRenderedPageBreak/>
        <w:t>вырабатываются на основе исследований и изучения опыта антикризисного управления [2]:</w:t>
      </w:r>
    </w:p>
    <w:p w:rsidR="00751195" w:rsidRPr="00751195" w:rsidRDefault="00751195" w:rsidP="00751195">
      <w:pPr>
        <w:pStyle w:val="ab"/>
        <w:spacing w:before="0" w:beforeAutospacing="0" w:after="0" w:afterAutospacing="0" w:line="360" w:lineRule="auto"/>
        <w:ind w:firstLine="709"/>
        <w:jc w:val="both"/>
        <w:textAlignment w:val="top"/>
        <w:rPr>
          <w:color w:val="000000" w:themeColor="text1"/>
          <w:sz w:val="28"/>
          <w:szCs w:val="28"/>
        </w:rPr>
      </w:pPr>
      <w:r w:rsidRPr="00751195">
        <w:rPr>
          <w:color w:val="000000" w:themeColor="text1"/>
          <w:sz w:val="28"/>
          <w:szCs w:val="28"/>
        </w:rPr>
        <w:t>1. Принцип адаптивности стратегии, управление строится на принципах системного и ситуационного подхода.</w:t>
      </w:r>
    </w:p>
    <w:p w:rsidR="00751195" w:rsidRPr="00751195" w:rsidRDefault="00751195" w:rsidP="00751195">
      <w:pPr>
        <w:pStyle w:val="ab"/>
        <w:spacing w:before="0" w:beforeAutospacing="0" w:after="0" w:afterAutospacing="0" w:line="360" w:lineRule="auto"/>
        <w:ind w:firstLine="709"/>
        <w:jc w:val="both"/>
        <w:textAlignment w:val="top"/>
        <w:rPr>
          <w:color w:val="000000" w:themeColor="text1"/>
          <w:sz w:val="28"/>
          <w:szCs w:val="28"/>
        </w:rPr>
      </w:pPr>
      <w:r w:rsidRPr="00751195">
        <w:rPr>
          <w:color w:val="000000" w:themeColor="text1"/>
          <w:sz w:val="28"/>
          <w:szCs w:val="28"/>
        </w:rPr>
        <w:t>2. Принцип концентрации усилий на направлениях основной деятельности сельхозпредприятия, которые дают основной вклад в конечный результат.</w:t>
      </w:r>
    </w:p>
    <w:p w:rsidR="00751195" w:rsidRPr="00751195" w:rsidRDefault="00751195" w:rsidP="00751195">
      <w:pPr>
        <w:pStyle w:val="ab"/>
        <w:spacing w:before="0" w:beforeAutospacing="0" w:after="0" w:afterAutospacing="0" w:line="360" w:lineRule="auto"/>
        <w:ind w:firstLine="709"/>
        <w:jc w:val="both"/>
        <w:textAlignment w:val="top"/>
        <w:rPr>
          <w:color w:val="000000" w:themeColor="text1"/>
          <w:sz w:val="28"/>
          <w:szCs w:val="28"/>
        </w:rPr>
      </w:pPr>
      <w:r w:rsidRPr="00751195">
        <w:rPr>
          <w:color w:val="000000" w:themeColor="text1"/>
          <w:sz w:val="28"/>
          <w:szCs w:val="28"/>
        </w:rPr>
        <w:t>3. Принцип дифференцированного подхода к стратегии антикризисного управления, исходя из вида кризиса, в котором находится организация сельского хозяйства.</w:t>
      </w:r>
    </w:p>
    <w:p w:rsidR="00751195" w:rsidRPr="00751195" w:rsidRDefault="00751195" w:rsidP="00751195">
      <w:pPr>
        <w:pStyle w:val="ab"/>
        <w:spacing w:before="0" w:beforeAutospacing="0" w:after="0" w:afterAutospacing="0" w:line="360" w:lineRule="auto"/>
        <w:ind w:firstLine="709"/>
        <w:jc w:val="both"/>
        <w:textAlignment w:val="top"/>
        <w:rPr>
          <w:color w:val="000000" w:themeColor="text1"/>
          <w:sz w:val="28"/>
          <w:szCs w:val="28"/>
        </w:rPr>
      </w:pPr>
      <w:r w:rsidRPr="00751195">
        <w:rPr>
          <w:color w:val="000000" w:themeColor="text1"/>
          <w:sz w:val="28"/>
          <w:szCs w:val="28"/>
        </w:rPr>
        <w:t>4. Принцип соответствия масштаба и скорости изменений внутри сельхозпредприятия.</w:t>
      </w:r>
    </w:p>
    <w:p w:rsidR="00751195" w:rsidRDefault="00751195" w:rsidP="00751195">
      <w:pPr>
        <w:pStyle w:val="ab"/>
        <w:spacing w:before="0" w:beforeAutospacing="0" w:after="0" w:afterAutospacing="0" w:line="360" w:lineRule="auto"/>
        <w:ind w:firstLine="709"/>
        <w:jc w:val="both"/>
        <w:textAlignment w:val="top"/>
        <w:rPr>
          <w:color w:val="000000" w:themeColor="text1"/>
          <w:sz w:val="28"/>
          <w:szCs w:val="28"/>
        </w:rPr>
      </w:pPr>
      <w:r w:rsidRPr="00751195">
        <w:rPr>
          <w:color w:val="000000" w:themeColor="text1"/>
          <w:sz w:val="28"/>
          <w:szCs w:val="28"/>
        </w:rPr>
        <w:t>Из отмеченного выше следует, что основными задачами антикризисного управления в сельскохозяйственных организациях является: изменение функционирования хозяйственных механизмов; трансформация критериев принятия управленческих решений; разработка и реализация стратегии и тактики управления в новых условиях; активное использование новых возможностей управления; применение всех легальных методов хозяйственного маневрирования [1].</w:t>
      </w:r>
    </w:p>
    <w:p w:rsidR="00751195" w:rsidRDefault="00751195" w:rsidP="00751195">
      <w:pPr>
        <w:pStyle w:val="ab"/>
        <w:spacing w:before="0" w:beforeAutospacing="0" w:after="0" w:afterAutospacing="0" w:line="360" w:lineRule="auto"/>
        <w:ind w:firstLine="709"/>
        <w:jc w:val="both"/>
        <w:textAlignment w:val="top"/>
        <w:rPr>
          <w:color w:val="000000" w:themeColor="text1"/>
          <w:sz w:val="28"/>
          <w:szCs w:val="28"/>
        </w:rPr>
      </w:pPr>
      <w:r w:rsidRPr="00751195">
        <w:rPr>
          <w:color w:val="000000" w:themeColor="text1"/>
          <w:sz w:val="28"/>
          <w:szCs w:val="28"/>
        </w:rPr>
        <w:t>В качестве инструмента в процессе антикризисного управления в сельскохозяйственных организациях используется наиболее радикальный способ преобразований - реструктурирование сельхозпредприятия. Под реструктурированием в АПК понимаются фундаментальные комплексные изменения, в основе которых лежит трансформация структуры бизнеса и образа функционирования сельхозпредприятия, охватывающая практически все аспекты его деятельности, конечной целью которой является повышение эффективной работы и конкурентоспособности, увеличение прибыльности. Реструктурирование, предполагающее обновление всех сфер деятельности, необходимо сельскохозяйственным предприятиям для адаптации в новых условиях хозяйствования.</w:t>
      </w:r>
    </w:p>
    <w:p w:rsidR="00751195" w:rsidRPr="00751195" w:rsidRDefault="00751195" w:rsidP="00751195">
      <w:pPr>
        <w:pStyle w:val="ab"/>
        <w:spacing w:before="0" w:beforeAutospacing="0" w:after="0" w:afterAutospacing="0" w:line="360" w:lineRule="auto"/>
        <w:ind w:firstLine="709"/>
        <w:jc w:val="both"/>
        <w:textAlignment w:val="top"/>
        <w:rPr>
          <w:color w:val="000000" w:themeColor="text1"/>
          <w:sz w:val="28"/>
          <w:szCs w:val="28"/>
        </w:rPr>
      </w:pPr>
      <w:r w:rsidRPr="00751195">
        <w:rPr>
          <w:color w:val="000000" w:themeColor="text1"/>
          <w:sz w:val="28"/>
          <w:szCs w:val="28"/>
        </w:rPr>
        <w:lastRenderedPageBreak/>
        <w:t>В качестве практического средства, способствующего повышению эффективности преобразования структуры сельхозпредприятия, проводимого в рамках стратегического реструктурирования, разработана комплексная технология, включающая пять элементов и представляющая собой процедуру выбора стратегии, адаптации структурных параметров, планирования и реализации структурных преобразований в условиях антикризисного управления в сельскохозяйственных организациях.</w:t>
      </w:r>
    </w:p>
    <w:p w:rsidR="00751195" w:rsidRPr="00751195" w:rsidRDefault="00751195" w:rsidP="00751195">
      <w:pPr>
        <w:pStyle w:val="ab"/>
        <w:spacing w:before="0" w:beforeAutospacing="0" w:after="0" w:afterAutospacing="0" w:line="360" w:lineRule="auto"/>
        <w:ind w:firstLine="709"/>
        <w:jc w:val="both"/>
        <w:textAlignment w:val="top"/>
        <w:rPr>
          <w:color w:val="000000" w:themeColor="text1"/>
          <w:sz w:val="28"/>
          <w:szCs w:val="28"/>
        </w:rPr>
      </w:pPr>
      <w:r w:rsidRPr="00751195">
        <w:rPr>
          <w:color w:val="000000" w:themeColor="text1"/>
          <w:sz w:val="28"/>
          <w:szCs w:val="28"/>
        </w:rPr>
        <w:t>Первый этап - анализ причин кризиса сельхозпредприятия и оценка возможности реструктурирования. Исследование внутренних и внешних причин кризиса, установление сильных и слабых сторон сельхозпредприятия. Анализ проводится по направлениям структуры макро- и микроусловий, которые характеризуют внешние причины кризиса и вероятные угрозы [5].</w:t>
      </w:r>
    </w:p>
    <w:p w:rsidR="00751195" w:rsidRPr="00751195" w:rsidRDefault="00751195" w:rsidP="00751195">
      <w:pPr>
        <w:pStyle w:val="ab"/>
        <w:spacing w:before="0" w:beforeAutospacing="0" w:after="0" w:afterAutospacing="0" w:line="360" w:lineRule="auto"/>
        <w:ind w:firstLine="709"/>
        <w:jc w:val="both"/>
        <w:textAlignment w:val="top"/>
        <w:rPr>
          <w:color w:val="000000" w:themeColor="text1"/>
          <w:sz w:val="28"/>
          <w:szCs w:val="28"/>
        </w:rPr>
      </w:pPr>
      <w:r w:rsidRPr="00751195">
        <w:rPr>
          <w:color w:val="000000" w:themeColor="text1"/>
          <w:sz w:val="28"/>
          <w:szCs w:val="28"/>
        </w:rPr>
        <w:t>Второй этап - это определение целей и стратегической концепции преобразований. Разработка стратегического видения и миссии в сельскохозяйственных организациях, установление целей переводит стратегическое видение его развития в конкретные задачи, связанные с сельхозпроиз-водством и результатами его деятельности. К результатам этого этапа относятся - более быстрый рост доходов, увеличение прибыли на вложенный капитал, признание прочного финансового положения сельхозпредприятия; стратегические цели -более высокое и надежное положение в аграрной отрасли, снижение издержек сельхозпроизводст-ва, повышение качества сельхозпродукции.</w:t>
      </w:r>
    </w:p>
    <w:p w:rsidR="00751195" w:rsidRPr="00751195" w:rsidRDefault="00751195" w:rsidP="00751195">
      <w:pPr>
        <w:pStyle w:val="ab"/>
        <w:spacing w:before="0" w:beforeAutospacing="0" w:after="0" w:afterAutospacing="0" w:line="360" w:lineRule="auto"/>
        <w:ind w:firstLine="709"/>
        <w:jc w:val="both"/>
        <w:textAlignment w:val="top"/>
        <w:rPr>
          <w:color w:val="000000" w:themeColor="text1"/>
          <w:sz w:val="28"/>
          <w:szCs w:val="28"/>
        </w:rPr>
      </w:pPr>
      <w:r w:rsidRPr="00751195">
        <w:rPr>
          <w:color w:val="000000" w:themeColor="text1"/>
          <w:sz w:val="28"/>
          <w:szCs w:val="28"/>
        </w:rPr>
        <w:t xml:space="preserve">Третий этап - определение вариантов структурной перестройки и выбор организационной стратегии сельхозпредприятия. Критерием выбора стратегии преобразований сельхозпредприятия является стоимостной разрыв между стоимостью, которой обладает организация сельского хозяйства в настоящее время, потенциальной и стоимостью предприятия после реструктуризации [3]. Стоимостной разрыв, то есть граница между текущей стоимостью сельхозпредприятия при существующих условиях и текущей стоимостью нового </w:t>
      </w:r>
      <w:r w:rsidRPr="00751195">
        <w:rPr>
          <w:color w:val="000000" w:themeColor="text1"/>
          <w:sz w:val="28"/>
          <w:szCs w:val="28"/>
        </w:rPr>
        <w:lastRenderedPageBreak/>
        <w:t>сельхозпредприятия после реструктуризации, представляет собой чистую текущую стоимость эффекта реструктуризации.</w:t>
      </w:r>
    </w:p>
    <w:p w:rsidR="00751195" w:rsidRPr="00751195" w:rsidRDefault="00751195" w:rsidP="00751195">
      <w:pPr>
        <w:pStyle w:val="ab"/>
        <w:spacing w:before="0" w:beforeAutospacing="0" w:after="0" w:afterAutospacing="0" w:line="360" w:lineRule="auto"/>
        <w:ind w:firstLine="709"/>
        <w:jc w:val="both"/>
        <w:textAlignment w:val="top"/>
        <w:rPr>
          <w:color w:val="000000" w:themeColor="text1"/>
          <w:sz w:val="28"/>
          <w:szCs w:val="28"/>
        </w:rPr>
      </w:pPr>
      <w:r w:rsidRPr="00751195">
        <w:rPr>
          <w:color w:val="000000" w:themeColor="text1"/>
          <w:sz w:val="28"/>
          <w:szCs w:val="28"/>
        </w:rPr>
        <w:t>Четвертый этап предполагает координацию структурных параметров. После определения варианта организационной стратегии и установления стратегических хозяйственных областей для сельхозпредприятия необходима координация его структурных параметров. Важнейшими структурными параметрами сельхозпредприятия являются стратегические виды бизнеса, организационно-правовая форма и общая организация.</w:t>
      </w:r>
    </w:p>
    <w:p w:rsidR="003A3EA2" w:rsidRPr="00751195" w:rsidRDefault="00751195" w:rsidP="00751195">
      <w:pPr>
        <w:pStyle w:val="ab"/>
        <w:spacing w:before="0" w:beforeAutospacing="0" w:after="0" w:afterAutospacing="0" w:line="360" w:lineRule="auto"/>
        <w:ind w:firstLine="709"/>
        <w:jc w:val="both"/>
        <w:textAlignment w:val="top"/>
        <w:rPr>
          <w:color w:val="000000" w:themeColor="text1"/>
          <w:sz w:val="28"/>
          <w:szCs w:val="28"/>
        </w:rPr>
      </w:pPr>
      <w:r w:rsidRPr="00751195">
        <w:rPr>
          <w:color w:val="000000" w:themeColor="text1"/>
          <w:sz w:val="28"/>
          <w:szCs w:val="28"/>
        </w:rPr>
        <w:t>Пятый этап — это планирование и реализация новых структур. Проблематику этого этапа составляет временной график изменений, так как требуется постепенный подход.</w:t>
      </w:r>
    </w:p>
    <w:p w:rsidR="00751195" w:rsidRDefault="00751195">
      <w:pPr>
        <w:rPr>
          <w:color w:val="000000" w:themeColor="text1"/>
          <w:sz w:val="28"/>
          <w:szCs w:val="28"/>
        </w:rPr>
      </w:pPr>
      <w:r>
        <w:rPr>
          <w:color w:val="000000" w:themeColor="text1"/>
          <w:sz w:val="28"/>
          <w:szCs w:val="28"/>
        </w:rPr>
        <w:br w:type="page"/>
      </w:r>
    </w:p>
    <w:p w:rsidR="003A3EA2" w:rsidRDefault="003A3EA2" w:rsidP="003A3EA2">
      <w:pPr>
        <w:pStyle w:val="a3"/>
        <w:numPr>
          <w:ilvl w:val="0"/>
          <w:numId w:val="2"/>
        </w:numPr>
        <w:spacing w:line="360" w:lineRule="auto"/>
        <w:jc w:val="center"/>
        <w:rPr>
          <w:color w:val="000000" w:themeColor="text1"/>
          <w:sz w:val="28"/>
          <w:szCs w:val="28"/>
        </w:rPr>
      </w:pPr>
      <w:r w:rsidRPr="00442BDC">
        <w:rPr>
          <w:color w:val="000000" w:themeColor="text1"/>
          <w:sz w:val="28"/>
          <w:szCs w:val="28"/>
        </w:rPr>
        <w:lastRenderedPageBreak/>
        <w:t>Оценка экономической и производственной деятельности организации</w:t>
      </w:r>
    </w:p>
    <w:p w:rsidR="003A3EA2" w:rsidRPr="003A3EA2" w:rsidRDefault="003A3EA2" w:rsidP="003A3EA2">
      <w:pPr>
        <w:spacing w:line="360" w:lineRule="auto"/>
        <w:ind w:firstLine="709"/>
        <w:jc w:val="both"/>
        <w:rPr>
          <w:color w:val="000000" w:themeColor="text1"/>
          <w:sz w:val="28"/>
          <w:szCs w:val="28"/>
        </w:rPr>
      </w:pPr>
    </w:p>
    <w:p w:rsidR="003A3EA2" w:rsidRPr="003A3EA2" w:rsidRDefault="003A3EA2" w:rsidP="003A3EA2">
      <w:pPr>
        <w:spacing w:line="360" w:lineRule="auto"/>
        <w:ind w:firstLine="709"/>
        <w:jc w:val="both"/>
        <w:rPr>
          <w:color w:val="000000" w:themeColor="text1"/>
          <w:sz w:val="28"/>
          <w:szCs w:val="28"/>
        </w:rPr>
      </w:pPr>
      <w:r w:rsidRPr="003A3EA2">
        <w:rPr>
          <w:color w:val="000000" w:themeColor="text1"/>
          <w:sz w:val="28"/>
          <w:szCs w:val="28"/>
        </w:rPr>
        <w:t>Информационной базой для анализа объемов производства и реализации продукции может быть:</w:t>
      </w:r>
    </w:p>
    <w:p w:rsidR="003A3EA2" w:rsidRPr="003A3EA2" w:rsidRDefault="003A3EA2" w:rsidP="003A3EA2">
      <w:pPr>
        <w:spacing w:line="360" w:lineRule="auto"/>
        <w:ind w:firstLine="709"/>
        <w:jc w:val="both"/>
        <w:rPr>
          <w:color w:val="000000" w:themeColor="text1"/>
          <w:sz w:val="28"/>
          <w:szCs w:val="28"/>
        </w:rPr>
      </w:pPr>
      <w:r w:rsidRPr="003A3EA2">
        <w:rPr>
          <w:color w:val="000000" w:themeColor="text1"/>
          <w:sz w:val="28"/>
          <w:szCs w:val="28"/>
        </w:rPr>
        <w:t>- Статистические показатели (приложение к балансу - форма № 4, «движение готовых изделий, их отгрузка и реализация» - форма №16);</w:t>
      </w:r>
    </w:p>
    <w:p w:rsidR="003A3EA2" w:rsidRPr="003A3EA2" w:rsidRDefault="003A3EA2" w:rsidP="003A3EA2">
      <w:pPr>
        <w:spacing w:line="360" w:lineRule="auto"/>
        <w:ind w:firstLine="709"/>
        <w:jc w:val="both"/>
        <w:rPr>
          <w:color w:val="000000" w:themeColor="text1"/>
          <w:sz w:val="28"/>
          <w:szCs w:val="28"/>
        </w:rPr>
      </w:pPr>
      <w:r w:rsidRPr="003A3EA2">
        <w:rPr>
          <w:color w:val="000000" w:themeColor="text1"/>
          <w:sz w:val="28"/>
          <w:szCs w:val="28"/>
        </w:rPr>
        <w:t>- Оперативные отчеты;</w:t>
      </w:r>
    </w:p>
    <w:p w:rsidR="003A3EA2" w:rsidRPr="003A3EA2" w:rsidRDefault="003A3EA2" w:rsidP="003A3EA2">
      <w:pPr>
        <w:spacing w:line="360" w:lineRule="auto"/>
        <w:ind w:firstLine="709"/>
        <w:jc w:val="both"/>
        <w:rPr>
          <w:color w:val="000000" w:themeColor="text1"/>
          <w:sz w:val="28"/>
          <w:szCs w:val="28"/>
        </w:rPr>
      </w:pPr>
      <w:r w:rsidRPr="003A3EA2">
        <w:rPr>
          <w:color w:val="000000" w:themeColor="text1"/>
          <w:sz w:val="28"/>
          <w:szCs w:val="28"/>
        </w:rPr>
        <w:t>- Планы-графики производства;</w:t>
      </w:r>
    </w:p>
    <w:p w:rsidR="003A3EA2" w:rsidRPr="003A3EA2" w:rsidRDefault="003A3EA2" w:rsidP="003A3EA2">
      <w:pPr>
        <w:spacing w:line="360" w:lineRule="auto"/>
        <w:ind w:firstLine="709"/>
        <w:jc w:val="both"/>
        <w:rPr>
          <w:color w:val="000000" w:themeColor="text1"/>
          <w:sz w:val="28"/>
          <w:szCs w:val="28"/>
        </w:rPr>
      </w:pPr>
      <w:r w:rsidRPr="003A3EA2">
        <w:rPr>
          <w:color w:val="000000" w:themeColor="text1"/>
          <w:sz w:val="28"/>
          <w:szCs w:val="28"/>
        </w:rPr>
        <w:t>- Планы экономического и социального развития предприятия;</w:t>
      </w:r>
    </w:p>
    <w:p w:rsidR="00D52060" w:rsidRDefault="003A3EA2" w:rsidP="00D52060">
      <w:pPr>
        <w:spacing w:line="360" w:lineRule="auto"/>
        <w:ind w:firstLine="709"/>
        <w:jc w:val="both"/>
        <w:rPr>
          <w:color w:val="000000" w:themeColor="text1"/>
          <w:sz w:val="28"/>
          <w:szCs w:val="28"/>
        </w:rPr>
      </w:pPr>
      <w:r w:rsidRPr="003A3EA2">
        <w:rPr>
          <w:color w:val="000000" w:themeColor="text1"/>
          <w:sz w:val="28"/>
          <w:szCs w:val="28"/>
        </w:rPr>
        <w:t>- Различные виды сопроводительной документации.</w:t>
      </w:r>
    </w:p>
    <w:p w:rsidR="00D52060" w:rsidRPr="00D52060" w:rsidRDefault="00D52060" w:rsidP="00D52060">
      <w:pPr>
        <w:spacing w:line="360" w:lineRule="auto"/>
        <w:ind w:firstLine="709"/>
        <w:jc w:val="both"/>
        <w:rPr>
          <w:color w:val="000000" w:themeColor="text1"/>
          <w:sz w:val="28"/>
          <w:szCs w:val="28"/>
        </w:rPr>
      </w:pPr>
      <w:r w:rsidRPr="00D52060">
        <w:rPr>
          <w:color w:val="000000" w:themeColor="text1"/>
          <w:sz w:val="28"/>
          <w:szCs w:val="28"/>
        </w:rPr>
        <w:t>Также стоит рассмотреть изменение объемов продаж отдельных видов продукции по годам.</w:t>
      </w:r>
    </w:p>
    <w:p w:rsidR="00D52060" w:rsidRPr="00D52060" w:rsidRDefault="00D52060" w:rsidP="00D52060">
      <w:pPr>
        <w:spacing w:line="360" w:lineRule="auto"/>
        <w:ind w:firstLine="709"/>
        <w:jc w:val="both"/>
        <w:rPr>
          <w:color w:val="000000" w:themeColor="text1"/>
          <w:sz w:val="28"/>
          <w:szCs w:val="28"/>
        </w:rPr>
      </w:pPr>
      <w:r w:rsidRPr="00D52060">
        <w:rPr>
          <w:color w:val="000000" w:themeColor="text1"/>
          <w:sz w:val="28"/>
          <w:szCs w:val="28"/>
        </w:rPr>
        <w:t>Бухгалтерский баланс служит индикатором для оценки финансового состояния предприятия. Итого баланса носит название валюты баланса и дает ориентировочную сумму средств, находящихся в распоряжении предприятия.</w:t>
      </w:r>
    </w:p>
    <w:p w:rsidR="00D52060" w:rsidRPr="00D52060" w:rsidRDefault="00D52060" w:rsidP="00D52060">
      <w:pPr>
        <w:spacing w:line="360" w:lineRule="auto"/>
        <w:ind w:firstLine="709"/>
        <w:jc w:val="both"/>
        <w:rPr>
          <w:color w:val="000000" w:themeColor="text1"/>
          <w:sz w:val="28"/>
          <w:szCs w:val="28"/>
        </w:rPr>
      </w:pPr>
      <w:r w:rsidRPr="00D52060">
        <w:rPr>
          <w:color w:val="000000" w:themeColor="text1"/>
          <w:sz w:val="28"/>
          <w:szCs w:val="28"/>
        </w:rPr>
        <w:t>Для общей оценки финансового состояния предприятия составляют уплотненный баланс, в котором объединяют в группы однородные статьи. При этом сокращается число статей баланса, что повышает его наглядность и позволяет сравнивать с балансами других предприятий.</w:t>
      </w:r>
    </w:p>
    <w:p w:rsidR="00D52060" w:rsidRPr="00D52060" w:rsidRDefault="00D52060" w:rsidP="00D52060">
      <w:pPr>
        <w:spacing w:line="360" w:lineRule="auto"/>
        <w:ind w:firstLine="709"/>
        <w:jc w:val="both"/>
        <w:rPr>
          <w:color w:val="000000" w:themeColor="text1"/>
          <w:sz w:val="28"/>
          <w:szCs w:val="28"/>
        </w:rPr>
      </w:pPr>
      <w:r w:rsidRPr="00D52060">
        <w:rPr>
          <w:color w:val="000000" w:themeColor="text1"/>
          <w:sz w:val="28"/>
          <w:szCs w:val="28"/>
        </w:rPr>
        <w:t>Уплотненный баланс можно выполнять различными способами. Допустимо объединение статей различных разделов. Занесем показатели для анализа структуры кредиторской и дебиторской задолженности ООО «Бина-Агро Трейдинг» в табл. 4.1.</w:t>
      </w:r>
    </w:p>
    <w:p w:rsidR="00D52060" w:rsidRDefault="00D52060" w:rsidP="00D52060">
      <w:pPr>
        <w:spacing w:line="360" w:lineRule="auto"/>
        <w:ind w:firstLine="709"/>
        <w:jc w:val="both"/>
        <w:rPr>
          <w:color w:val="000000" w:themeColor="text1"/>
          <w:sz w:val="28"/>
          <w:szCs w:val="28"/>
        </w:rPr>
      </w:pPr>
      <w:r w:rsidRPr="00D52060">
        <w:rPr>
          <w:color w:val="000000" w:themeColor="text1"/>
          <w:sz w:val="28"/>
          <w:szCs w:val="28"/>
        </w:rPr>
        <w:t>Таблица 4.1 - Показатели для анализа структуры кредиторской и дебиторской задолженности ООО «Бина-Агро Трейдинг»</w:t>
      </w:r>
    </w:p>
    <w:tbl>
      <w:tblPr>
        <w:tblStyle w:val="aa"/>
        <w:tblW w:w="0" w:type="auto"/>
        <w:jc w:val="center"/>
        <w:tblLook w:val="04A0" w:firstRow="1" w:lastRow="0" w:firstColumn="1" w:lastColumn="0" w:noHBand="0" w:noVBand="1"/>
      </w:tblPr>
      <w:tblGrid>
        <w:gridCol w:w="3758"/>
        <w:gridCol w:w="1176"/>
        <w:gridCol w:w="1176"/>
        <w:gridCol w:w="1176"/>
        <w:gridCol w:w="1168"/>
        <w:gridCol w:w="1168"/>
      </w:tblGrid>
      <w:tr w:rsidR="00A45A66" w:rsidRPr="00AD5406" w:rsidTr="00A45A66">
        <w:trPr>
          <w:jc w:val="center"/>
        </w:trPr>
        <w:tc>
          <w:tcPr>
            <w:tcW w:w="3758" w:type="dxa"/>
            <w:vAlign w:val="center"/>
          </w:tcPr>
          <w:p w:rsidR="00A45A66" w:rsidRPr="00D52060" w:rsidRDefault="00A45A66" w:rsidP="00F247AE">
            <w:pPr>
              <w:spacing w:line="276" w:lineRule="auto"/>
              <w:jc w:val="center"/>
              <w:rPr>
                <w:color w:val="000000" w:themeColor="text1"/>
              </w:rPr>
            </w:pPr>
            <w:r w:rsidRPr="00D52060">
              <w:rPr>
                <w:color w:val="000000" w:themeColor="text1"/>
              </w:rPr>
              <w:t>Показатель</w:t>
            </w:r>
          </w:p>
        </w:tc>
        <w:tc>
          <w:tcPr>
            <w:tcW w:w="1176" w:type="dxa"/>
            <w:vAlign w:val="center"/>
          </w:tcPr>
          <w:p w:rsidR="00A45A66" w:rsidRPr="00D52060" w:rsidRDefault="00A45A66" w:rsidP="00F247AE">
            <w:pPr>
              <w:spacing w:line="276" w:lineRule="auto"/>
              <w:jc w:val="center"/>
              <w:rPr>
                <w:color w:val="000000" w:themeColor="text1"/>
              </w:rPr>
            </w:pPr>
            <w:r w:rsidRPr="00D52060">
              <w:rPr>
                <w:color w:val="000000" w:themeColor="text1"/>
              </w:rPr>
              <w:t>На конец 20</w:t>
            </w:r>
            <w:r>
              <w:rPr>
                <w:color w:val="000000" w:themeColor="text1"/>
              </w:rPr>
              <w:t>16</w:t>
            </w:r>
            <w:r w:rsidRPr="00D52060">
              <w:rPr>
                <w:color w:val="000000" w:themeColor="text1"/>
              </w:rPr>
              <w:t xml:space="preserve"> года</w:t>
            </w:r>
          </w:p>
        </w:tc>
        <w:tc>
          <w:tcPr>
            <w:tcW w:w="1176" w:type="dxa"/>
            <w:vAlign w:val="center"/>
          </w:tcPr>
          <w:p w:rsidR="00A45A66" w:rsidRPr="00D52060" w:rsidRDefault="00A45A66" w:rsidP="00F247AE">
            <w:pPr>
              <w:spacing w:line="276" w:lineRule="auto"/>
              <w:jc w:val="center"/>
              <w:rPr>
                <w:color w:val="000000" w:themeColor="text1"/>
              </w:rPr>
            </w:pPr>
            <w:r w:rsidRPr="00D52060">
              <w:rPr>
                <w:color w:val="000000" w:themeColor="text1"/>
              </w:rPr>
              <w:t>На конец 20</w:t>
            </w:r>
            <w:r>
              <w:rPr>
                <w:color w:val="000000" w:themeColor="text1"/>
              </w:rPr>
              <w:t>17</w:t>
            </w:r>
            <w:r w:rsidRPr="00D52060">
              <w:rPr>
                <w:color w:val="000000" w:themeColor="text1"/>
              </w:rPr>
              <w:t xml:space="preserve"> года</w:t>
            </w:r>
          </w:p>
        </w:tc>
        <w:tc>
          <w:tcPr>
            <w:tcW w:w="1176" w:type="dxa"/>
            <w:vAlign w:val="center"/>
          </w:tcPr>
          <w:p w:rsidR="00A45A66" w:rsidRPr="00D52060" w:rsidRDefault="00A45A66" w:rsidP="00F247AE">
            <w:pPr>
              <w:spacing w:line="276" w:lineRule="auto"/>
              <w:jc w:val="center"/>
              <w:rPr>
                <w:color w:val="000000" w:themeColor="text1"/>
              </w:rPr>
            </w:pPr>
            <w:r w:rsidRPr="00D52060">
              <w:rPr>
                <w:color w:val="000000" w:themeColor="text1"/>
              </w:rPr>
              <w:t>На конец 20</w:t>
            </w:r>
            <w:r>
              <w:rPr>
                <w:color w:val="000000" w:themeColor="text1"/>
              </w:rPr>
              <w:t>18</w:t>
            </w:r>
            <w:r w:rsidRPr="00D52060">
              <w:rPr>
                <w:color w:val="000000" w:themeColor="text1"/>
              </w:rPr>
              <w:t xml:space="preserve"> года</w:t>
            </w:r>
          </w:p>
        </w:tc>
        <w:tc>
          <w:tcPr>
            <w:tcW w:w="1168" w:type="dxa"/>
            <w:vAlign w:val="center"/>
          </w:tcPr>
          <w:p w:rsidR="00A45A66" w:rsidRPr="00D52060" w:rsidRDefault="00A45A66" w:rsidP="00F247AE">
            <w:pPr>
              <w:numPr>
                <w:ilvl w:val="2"/>
                <w:numId w:val="5"/>
              </w:numPr>
              <w:spacing w:line="276" w:lineRule="auto"/>
              <w:ind w:left="0"/>
              <w:jc w:val="center"/>
              <w:rPr>
                <w:color w:val="000000" w:themeColor="text1"/>
              </w:rPr>
            </w:pPr>
            <w:r w:rsidRPr="00D52060">
              <w:rPr>
                <w:color w:val="000000" w:themeColor="text1"/>
              </w:rPr>
              <w:t>20</w:t>
            </w:r>
            <w:r>
              <w:rPr>
                <w:color w:val="000000" w:themeColor="text1"/>
              </w:rPr>
              <w:t>18</w:t>
            </w:r>
            <w:r w:rsidRPr="00AD5406">
              <w:rPr>
                <w:color w:val="000000" w:themeColor="text1"/>
              </w:rPr>
              <w:t xml:space="preserve"> к</w:t>
            </w:r>
          </w:p>
          <w:p w:rsidR="00A45A66" w:rsidRPr="00D52060" w:rsidRDefault="00A45A66" w:rsidP="00F247AE">
            <w:pPr>
              <w:numPr>
                <w:ilvl w:val="2"/>
                <w:numId w:val="5"/>
              </w:numPr>
              <w:spacing w:line="276" w:lineRule="auto"/>
              <w:ind w:left="0"/>
              <w:jc w:val="center"/>
              <w:rPr>
                <w:color w:val="000000" w:themeColor="text1"/>
              </w:rPr>
            </w:pPr>
            <w:r w:rsidRPr="00D52060">
              <w:rPr>
                <w:color w:val="000000" w:themeColor="text1"/>
              </w:rPr>
              <w:t>20</w:t>
            </w:r>
            <w:r>
              <w:rPr>
                <w:color w:val="000000" w:themeColor="text1"/>
              </w:rPr>
              <w:t>17</w:t>
            </w:r>
            <w:r w:rsidRPr="00AD5406">
              <w:rPr>
                <w:color w:val="000000" w:themeColor="text1"/>
              </w:rPr>
              <w:t xml:space="preserve"> в</w:t>
            </w:r>
            <w:r w:rsidRPr="00D52060">
              <w:rPr>
                <w:color w:val="000000" w:themeColor="text1"/>
              </w:rPr>
              <w:t xml:space="preserve"> %</w:t>
            </w:r>
          </w:p>
        </w:tc>
        <w:tc>
          <w:tcPr>
            <w:tcW w:w="1168" w:type="dxa"/>
            <w:vAlign w:val="center"/>
          </w:tcPr>
          <w:p w:rsidR="00A45A66" w:rsidRPr="00D52060" w:rsidRDefault="00A45A66" w:rsidP="00F247AE">
            <w:pPr>
              <w:spacing w:line="276" w:lineRule="auto"/>
              <w:jc w:val="center"/>
              <w:rPr>
                <w:color w:val="000000" w:themeColor="text1"/>
              </w:rPr>
            </w:pPr>
            <w:r w:rsidRPr="00D52060">
              <w:rPr>
                <w:color w:val="000000" w:themeColor="text1"/>
              </w:rPr>
              <w:t>20</w:t>
            </w:r>
            <w:r>
              <w:rPr>
                <w:color w:val="000000" w:themeColor="text1"/>
              </w:rPr>
              <w:t>17</w:t>
            </w:r>
            <w:r w:rsidRPr="00AD5406">
              <w:rPr>
                <w:color w:val="000000" w:themeColor="text1"/>
              </w:rPr>
              <w:t xml:space="preserve"> к</w:t>
            </w:r>
          </w:p>
          <w:p w:rsidR="00A45A66" w:rsidRPr="00D52060" w:rsidRDefault="00A45A66" w:rsidP="00F247AE">
            <w:pPr>
              <w:numPr>
                <w:ilvl w:val="2"/>
                <w:numId w:val="5"/>
              </w:numPr>
              <w:spacing w:line="276" w:lineRule="auto"/>
              <w:ind w:left="0"/>
              <w:jc w:val="center"/>
              <w:rPr>
                <w:color w:val="000000" w:themeColor="text1"/>
              </w:rPr>
            </w:pPr>
            <w:r w:rsidRPr="00D52060">
              <w:rPr>
                <w:color w:val="000000" w:themeColor="text1"/>
              </w:rPr>
              <w:t>20</w:t>
            </w:r>
            <w:r>
              <w:rPr>
                <w:color w:val="000000" w:themeColor="text1"/>
              </w:rPr>
              <w:t>16</w:t>
            </w:r>
            <w:r w:rsidRPr="00AD5406">
              <w:rPr>
                <w:color w:val="000000" w:themeColor="text1"/>
              </w:rPr>
              <w:t xml:space="preserve"> </w:t>
            </w:r>
            <w:r w:rsidRPr="00D52060">
              <w:rPr>
                <w:color w:val="000000" w:themeColor="text1"/>
              </w:rPr>
              <w:t>в %</w:t>
            </w:r>
          </w:p>
        </w:tc>
      </w:tr>
      <w:tr w:rsidR="00A45A66" w:rsidRPr="00AD5406" w:rsidTr="00434906">
        <w:trPr>
          <w:jc w:val="center"/>
        </w:trPr>
        <w:tc>
          <w:tcPr>
            <w:tcW w:w="3758" w:type="dxa"/>
            <w:vAlign w:val="center"/>
          </w:tcPr>
          <w:p w:rsidR="00A45A66" w:rsidRPr="00A45A66" w:rsidRDefault="00A45A66" w:rsidP="00F247AE">
            <w:pPr>
              <w:spacing w:line="276" w:lineRule="auto"/>
              <w:rPr>
                <w:color w:val="000000"/>
                <w:szCs w:val="20"/>
              </w:rPr>
            </w:pPr>
            <w:r w:rsidRPr="00A45A66">
              <w:rPr>
                <w:color w:val="000000"/>
                <w:szCs w:val="20"/>
              </w:rPr>
              <w:t>Кредиторская задолженность</w:t>
            </w:r>
          </w:p>
        </w:tc>
        <w:tc>
          <w:tcPr>
            <w:tcW w:w="1176" w:type="dxa"/>
            <w:vAlign w:val="center"/>
          </w:tcPr>
          <w:p w:rsidR="00A45A66" w:rsidRPr="00A45A66" w:rsidRDefault="00A45A66" w:rsidP="00F247AE">
            <w:pPr>
              <w:spacing w:line="276" w:lineRule="auto"/>
              <w:jc w:val="center"/>
              <w:rPr>
                <w:color w:val="000000" w:themeColor="text1"/>
              </w:rPr>
            </w:pPr>
            <w:r w:rsidRPr="00A45A66">
              <w:rPr>
                <w:color w:val="000000" w:themeColor="text1"/>
              </w:rPr>
              <w:t>26314</w:t>
            </w:r>
          </w:p>
        </w:tc>
        <w:tc>
          <w:tcPr>
            <w:tcW w:w="1176" w:type="dxa"/>
            <w:vAlign w:val="center"/>
          </w:tcPr>
          <w:p w:rsidR="00A45A66" w:rsidRPr="00A45A66" w:rsidRDefault="00A45A66" w:rsidP="00F247AE">
            <w:pPr>
              <w:spacing w:line="276" w:lineRule="auto"/>
              <w:jc w:val="center"/>
              <w:rPr>
                <w:color w:val="000000" w:themeColor="text1"/>
              </w:rPr>
            </w:pPr>
            <w:r w:rsidRPr="00A45A66">
              <w:rPr>
                <w:color w:val="000000" w:themeColor="text1"/>
              </w:rPr>
              <w:t>27523</w:t>
            </w:r>
          </w:p>
        </w:tc>
        <w:tc>
          <w:tcPr>
            <w:tcW w:w="1176" w:type="dxa"/>
            <w:vAlign w:val="center"/>
          </w:tcPr>
          <w:p w:rsidR="00A45A66" w:rsidRPr="00A45A66" w:rsidRDefault="00A45A66" w:rsidP="00F247AE">
            <w:pPr>
              <w:spacing w:line="276" w:lineRule="auto"/>
              <w:jc w:val="center"/>
              <w:rPr>
                <w:color w:val="000000" w:themeColor="text1"/>
              </w:rPr>
            </w:pPr>
            <w:r w:rsidRPr="00A45A66">
              <w:rPr>
                <w:color w:val="000000" w:themeColor="text1"/>
              </w:rPr>
              <w:t>24783</w:t>
            </w:r>
          </w:p>
        </w:tc>
        <w:tc>
          <w:tcPr>
            <w:tcW w:w="1168" w:type="dxa"/>
            <w:vAlign w:val="center"/>
          </w:tcPr>
          <w:p w:rsidR="00A45A66" w:rsidRPr="00A45A66" w:rsidRDefault="00A45A66" w:rsidP="00F247AE">
            <w:pPr>
              <w:spacing w:line="276" w:lineRule="auto"/>
              <w:jc w:val="center"/>
              <w:rPr>
                <w:color w:val="000000" w:themeColor="text1"/>
              </w:rPr>
            </w:pPr>
            <w:r w:rsidRPr="00A45A66">
              <w:rPr>
                <w:color w:val="000000" w:themeColor="text1"/>
              </w:rPr>
              <w:t>104,6</w:t>
            </w:r>
          </w:p>
        </w:tc>
        <w:tc>
          <w:tcPr>
            <w:tcW w:w="1168" w:type="dxa"/>
            <w:vAlign w:val="center"/>
          </w:tcPr>
          <w:p w:rsidR="00A45A66" w:rsidRPr="00A45A66" w:rsidRDefault="00A45A66" w:rsidP="00F247AE">
            <w:pPr>
              <w:spacing w:line="276" w:lineRule="auto"/>
              <w:jc w:val="center"/>
              <w:rPr>
                <w:color w:val="000000" w:themeColor="text1"/>
              </w:rPr>
            </w:pPr>
            <w:r w:rsidRPr="00A45A66">
              <w:rPr>
                <w:color w:val="000000" w:themeColor="text1"/>
              </w:rPr>
              <w:t>90</w:t>
            </w:r>
          </w:p>
        </w:tc>
      </w:tr>
      <w:tr w:rsidR="00A45A66" w:rsidRPr="00AD5406" w:rsidTr="00DF0E53">
        <w:trPr>
          <w:jc w:val="center"/>
        </w:trPr>
        <w:tc>
          <w:tcPr>
            <w:tcW w:w="9622" w:type="dxa"/>
            <w:gridSpan w:val="6"/>
            <w:vAlign w:val="center"/>
          </w:tcPr>
          <w:p w:rsidR="00A45A66" w:rsidRPr="00A45A66" w:rsidRDefault="00A45A66" w:rsidP="00F247AE">
            <w:pPr>
              <w:spacing w:line="276" w:lineRule="auto"/>
              <w:rPr>
                <w:color w:val="000000" w:themeColor="text1"/>
              </w:rPr>
            </w:pPr>
            <w:r>
              <w:rPr>
                <w:color w:val="000000" w:themeColor="text1"/>
              </w:rPr>
              <w:t>в</w:t>
            </w:r>
            <w:r w:rsidRPr="00A45A66">
              <w:rPr>
                <w:color w:val="000000" w:themeColor="text1"/>
              </w:rPr>
              <w:t xml:space="preserve"> том числе:</w:t>
            </w:r>
          </w:p>
        </w:tc>
      </w:tr>
      <w:tr w:rsidR="00A45A66" w:rsidRPr="00AD5406" w:rsidTr="00434906">
        <w:trPr>
          <w:jc w:val="center"/>
        </w:trPr>
        <w:tc>
          <w:tcPr>
            <w:tcW w:w="3758" w:type="dxa"/>
            <w:vAlign w:val="center"/>
          </w:tcPr>
          <w:p w:rsidR="00A45A66" w:rsidRPr="00A45A66" w:rsidRDefault="00A45A66" w:rsidP="00F247AE">
            <w:pPr>
              <w:spacing w:line="276" w:lineRule="auto"/>
              <w:rPr>
                <w:color w:val="000000"/>
                <w:szCs w:val="20"/>
              </w:rPr>
            </w:pPr>
            <w:r w:rsidRPr="00A45A66">
              <w:rPr>
                <w:color w:val="000000"/>
                <w:szCs w:val="20"/>
              </w:rPr>
              <w:t>поставщики и подрядчики</w:t>
            </w:r>
          </w:p>
        </w:tc>
        <w:tc>
          <w:tcPr>
            <w:tcW w:w="1176" w:type="dxa"/>
            <w:vAlign w:val="center"/>
          </w:tcPr>
          <w:p w:rsidR="00A45A66" w:rsidRPr="00A45A66" w:rsidRDefault="00A45A66" w:rsidP="00F247AE">
            <w:pPr>
              <w:spacing w:line="276" w:lineRule="auto"/>
              <w:jc w:val="center"/>
              <w:rPr>
                <w:color w:val="000000" w:themeColor="text1"/>
              </w:rPr>
            </w:pPr>
            <w:r w:rsidRPr="00A45A66">
              <w:rPr>
                <w:color w:val="000000" w:themeColor="text1"/>
              </w:rPr>
              <w:t>6670</w:t>
            </w:r>
          </w:p>
        </w:tc>
        <w:tc>
          <w:tcPr>
            <w:tcW w:w="1176" w:type="dxa"/>
            <w:vAlign w:val="center"/>
          </w:tcPr>
          <w:p w:rsidR="00A45A66" w:rsidRPr="00A45A66" w:rsidRDefault="00A45A66" w:rsidP="00F247AE">
            <w:pPr>
              <w:spacing w:line="276" w:lineRule="auto"/>
              <w:jc w:val="center"/>
              <w:rPr>
                <w:color w:val="000000" w:themeColor="text1"/>
              </w:rPr>
            </w:pPr>
            <w:r w:rsidRPr="00A45A66">
              <w:rPr>
                <w:color w:val="000000" w:themeColor="text1"/>
              </w:rPr>
              <w:t>7655</w:t>
            </w:r>
          </w:p>
        </w:tc>
        <w:tc>
          <w:tcPr>
            <w:tcW w:w="1176" w:type="dxa"/>
            <w:vAlign w:val="center"/>
          </w:tcPr>
          <w:p w:rsidR="00A45A66" w:rsidRPr="00A45A66" w:rsidRDefault="00A45A66" w:rsidP="00F247AE">
            <w:pPr>
              <w:spacing w:line="276" w:lineRule="auto"/>
              <w:jc w:val="center"/>
              <w:rPr>
                <w:color w:val="000000" w:themeColor="text1"/>
              </w:rPr>
            </w:pPr>
            <w:r w:rsidRPr="00A45A66">
              <w:rPr>
                <w:color w:val="000000" w:themeColor="text1"/>
              </w:rPr>
              <w:t>9410</w:t>
            </w:r>
          </w:p>
        </w:tc>
        <w:tc>
          <w:tcPr>
            <w:tcW w:w="1168" w:type="dxa"/>
            <w:vAlign w:val="center"/>
          </w:tcPr>
          <w:p w:rsidR="00A45A66" w:rsidRPr="00A45A66" w:rsidRDefault="00A45A66" w:rsidP="00F247AE">
            <w:pPr>
              <w:spacing w:line="276" w:lineRule="auto"/>
              <w:jc w:val="center"/>
              <w:rPr>
                <w:color w:val="000000" w:themeColor="text1"/>
              </w:rPr>
            </w:pPr>
            <w:r w:rsidRPr="00A45A66">
              <w:rPr>
                <w:color w:val="000000" w:themeColor="text1"/>
              </w:rPr>
              <w:t>114,8</w:t>
            </w:r>
          </w:p>
        </w:tc>
        <w:tc>
          <w:tcPr>
            <w:tcW w:w="1168" w:type="dxa"/>
            <w:vAlign w:val="center"/>
          </w:tcPr>
          <w:p w:rsidR="00A45A66" w:rsidRPr="00A45A66" w:rsidRDefault="00A45A66" w:rsidP="00F247AE">
            <w:pPr>
              <w:spacing w:line="276" w:lineRule="auto"/>
              <w:jc w:val="center"/>
              <w:rPr>
                <w:color w:val="000000" w:themeColor="text1"/>
              </w:rPr>
            </w:pPr>
            <w:r w:rsidRPr="00A45A66">
              <w:rPr>
                <w:color w:val="000000" w:themeColor="text1"/>
              </w:rPr>
              <w:t>123</w:t>
            </w:r>
          </w:p>
        </w:tc>
      </w:tr>
      <w:tr w:rsidR="00A45A66" w:rsidRPr="00AD5406" w:rsidTr="00434906">
        <w:trPr>
          <w:jc w:val="center"/>
        </w:trPr>
        <w:tc>
          <w:tcPr>
            <w:tcW w:w="3758" w:type="dxa"/>
            <w:vAlign w:val="center"/>
          </w:tcPr>
          <w:p w:rsidR="00A45A66" w:rsidRPr="00A45A66" w:rsidRDefault="00A45A66" w:rsidP="00F247AE">
            <w:pPr>
              <w:spacing w:line="276" w:lineRule="auto"/>
              <w:rPr>
                <w:color w:val="000000"/>
                <w:szCs w:val="20"/>
              </w:rPr>
            </w:pPr>
            <w:r w:rsidRPr="00A45A66">
              <w:rPr>
                <w:color w:val="000000"/>
                <w:szCs w:val="20"/>
              </w:rPr>
              <w:lastRenderedPageBreak/>
              <w:t>по социальному страхованию и обеспечению</w:t>
            </w:r>
          </w:p>
        </w:tc>
        <w:tc>
          <w:tcPr>
            <w:tcW w:w="1176" w:type="dxa"/>
            <w:vAlign w:val="center"/>
          </w:tcPr>
          <w:p w:rsidR="00A45A66" w:rsidRPr="00A45A66" w:rsidRDefault="00A45A66" w:rsidP="00F247AE">
            <w:pPr>
              <w:spacing w:line="276" w:lineRule="auto"/>
              <w:jc w:val="center"/>
              <w:rPr>
                <w:color w:val="000000" w:themeColor="text1"/>
              </w:rPr>
            </w:pPr>
            <w:r w:rsidRPr="00A45A66">
              <w:rPr>
                <w:color w:val="000000" w:themeColor="text1"/>
              </w:rPr>
              <w:t>940</w:t>
            </w:r>
          </w:p>
        </w:tc>
        <w:tc>
          <w:tcPr>
            <w:tcW w:w="1176" w:type="dxa"/>
            <w:vAlign w:val="center"/>
          </w:tcPr>
          <w:p w:rsidR="00A45A66" w:rsidRPr="00A45A66" w:rsidRDefault="00A45A66" w:rsidP="00F247AE">
            <w:pPr>
              <w:spacing w:line="276" w:lineRule="auto"/>
              <w:jc w:val="center"/>
              <w:rPr>
                <w:color w:val="000000" w:themeColor="text1"/>
              </w:rPr>
            </w:pPr>
            <w:r w:rsidRPr="00A45A66">
              <w:rPr>
                <w:color w:val="000000" w:themeColor="text1"/>
              </w:rPr>
              <w:t>1806</w:t>
            </w:r>
          </w:p>
        </w:tc>
        <w:tc>
          <w:tcPr>
            <w:tcW w:w="1176" w:type="dxa"/>
            <w:vAlign w:val="center"/>
          </w:tcPr>
          <w:p w:rsidR="00A45A66" w:rsidRPr="00A45A66" w:rsidRDefault="00A45A66" w:rsidP="00F247AE">
            <w:pPr>
              <w:spacing w:line="276" w:lineRule="auto"/>
              <w:jc w:val="center"/>
              <w:rPr>
                <w:color w:val="000000" w:themeColor="text1"/>
              </w:rPr>
            </w:pPr>
            <w:r w:rsidRPr="00A45A66">
              <w:rPr>
                <w:color w:val="000000" w:themeColor="text1"/>
              </w:rPr>
              <w:t>3643</w:t>
            </w:r>
          </w:p>
        </w:tc>
        <w:tc>
          <w:tcPr>
            <w:tcW w:w="1168" w:type="dxa"/>
            <w:vAlign w:val="center"/>
          </w:tcPr>
          <w:p w:rsidR="00A45A66" w:rsidRPr="00A45A66" w:rsidRDefault="00A45A66" w:rsidP="00F247AE">
            <w:pPr>
              <w:spacing w:line="276" w:lineRule="auto"/>
              <w:jc w:val="center"/>
              <w:rPr>
                <w:color w:val="000000" w:themeColor="text1"/>
              </w:rPr>
            </w:pPr>
            <w:r w:rsidRPr="00A45A66">
              <w:rPr>
                <w:color w:val="000000" w:themeColor="text1"/>
              </w:rPr>
              <w:t>192</w:t>
            </w:r>
          </w:p>
        </w:tc>
        <w:tc>
          <w:tcPr>
            <w:tcW w:w="1168" w:type="dxa"/>
            <w:vAlign w:val="center"/>
          </w:tcPr>
          <w:p w:rsidR="00A45A66" w:rsidRPr="00A45A66" w:rsidRDefault="00A45A66" w:rsidP="00F247AE">
            <w:pPr>
              <w:spacing w:line="276" w:lineRule="auto"/>
              <w:jc w:val="center"/>
              <w:rPr>
                <w:color w:val="000000" w:themeColor="text1"/>
              </w:rPr>
            </w:pPr>
            <w:r w:rsidRPr="00A45A66">
              <w:rPr>
                <w:color w:val="000000" w:themeColor="text1"/>
              </w:rPr>
              <w:t>201,7</w:t>
            </w:r>
          </w:p>
        </w:tc>
      </w:tr>
      <w:tr w:rsidR="00A45A66" w:rsidRPr="00AD5406" w:rsidTr="00434906">
        <w:trPr>
          <w:jc w:val="center"/>
        </w:trPr>
        <w:tc>
          <w:tcPr>
            <w:tcW w:w="3758" w:type="dxa"/>
            <w:vAlign w:val="center"/>
          </w:tcPr>
          <w:p w:rsidR="00A45A66" w:rsidRPr="00A45A66" w:rsidRDefault="00A45A66" w:rsidP="00F247AE">
            <w:pPr>
              <w:spacing w:line="276" w:lineRule="auto"/>
              <w:rPr>
                <w:color w:val="000000"/>
                <w:szCs w:val="20"/>
              </w:rPr>
            </w:pPr>
            <w:r w:rsidRPr="00A45A66">
              <w:rPr>
                <w:color w:val="000000"/>
                <w:szCs w:val="20"/>
              </w:rPr>
              <w:t>задолженность перед дочерними и зависимыми обществами</w:t>
            </w:r>
          </w:p>
        </w:tc>
        <w:tc>
          <w:tcPr>
            <w:tcW w:w="1176" w:type="dxa"/>
            <w:vAlign w:val="center"/>
          </w:tcPr>
          <w:p w:rsidR="00A45A66" w:rsidRPr="00A45A66" w:rsidRDefault="00A45A66" w:rsidP="00F247AE">
            <w:pPr>
              <w:spacing w:line="276" w:lineRule="auto"/>
              <w:jc w:val="center"/>
              <w:rPr>
                <w:color w:val="000000" w:themeColor="text1"/>
              </w:rPr>
            </w:pPr>
            <w:r w:rsidRPr="00A45A66">
              <w:rPr>
                <w:color w:val="000000" w:themeColor="text1"/>
              </w:rPr>
              <w:t>990</w:t>
            </w:r>
          </w:p>
        </w:tc>
        <w:tc>
          <w:tcPr>
            <w:tcW w:w="1176" w:type="dxa"/>
            <w:vAlign w:val="center"/>
          </w:tcPr>
          <w:p w:rsidR="00A45A66" w:rsidRPr="00A45A66" w:rsidRDefault="00A45A66" w:rsidP="00F247AE">
            <w:pPr>
              <w:spacing w:line="276" w:lineRule="auto"/>
              <w:jc w:val="center"/>
              <w:rPr>
                <w:color w:val="000000" w:themeColor="text1"/>
              </w:rPr>
            </w:pPr>
            <w:r w:rsidRPr="00A45A66">
              <w:rPr>
                <w:color w:val="000000" w:themeColor="text1"/>
              </w:rPr>
              <w:t>959</w:t>
            </w:r>
          </w:p>
        </w:tc>
        <w:tc>
          <w:tcPr>
            <w:tcW w:w="1176" w:type="dxa"/>
            <w:vAlign w:val="center"/>
          </w:tcPr>
          <w:p w:rsidR="00A45A66" w:rsidRPr="00A45A66" w:rsidRDefault="00A45A66" w:rsidP="00F247AE">
            <w:pPr>
              <w:spacing w:line="276" w:lineRule="auto"/>
              <w:jc w:val="center"/>
              <w:rPr>
                <w:color w:val="000000" w:themeColor="text1"/>
              </w:rPr>
            </w:pPr>
            <w:r w:rsidRPr="00A45A66">
              <w:rPr>
                <w:color w:val="000000" w:themeColor="text1"/>
              </w:rPr>
              <w:t>1398</w:t>
            </w:r>
          </w:p>
        </w:tc>
        <w:tc>
          <w:tcPr>
            <w:tcW w:w="1168" w:type="dxa"/>
            <w:vAlign w:val="center"/>
          </w:tcPr>
          <w:p w:rsidR="00A45A66" w:rsidRPr="00A45A66" w:rsidRDefault="00A45A66" w:rsidP="00F247AE">
            <w:pPr>
              <w:spacing w:line="276" w:lineRule="auto"/>
              <w:jc w:val="center"/>
              <w:rPr>
                <w:color w:val="000000" w:themeColor="text1"/>
              </w:rPr>
            </w:pPr>
            <w:r w:rsidRPr="00A45A66">
              <w:rPr>
                <w:color w:val="000000" w:themeColor="text1"/>
              </w:rPr>
              <w:t>96,9</w:t>
            </w:r>
          </w:p>
        </w:tc>
        <w:tc>
          <w:tcPr>
            <w:tcW w:w="1168" w:type="dxa"/>
            <w:vAlign w:val="center"/>
          </w:tcPr>
          <w:p w:rsidR="00A45A66" w:rsidRPr="00A45A66" w:rsidRDefault="00A45A66" w:rsidP="00F247AE">
            <w:pPr>
              <w:spacing w:line="276" w:lineRule="auto"/>
              <w:jc w:val="center"/>
              <w:rPr>
                <w:color w:val="000000" w:themeColor="text1"/>
              </w:rPr>
            </w:pPr>
            <w:r w:rsidRPr="00A45A66">
              <w:rPr>
                <w:color w:val="000000" w:themeColor="text1"/>
              </w:rPr>
              <w:t>145,8</w:t>
            </w:r>
          </w:p>
        </w:tc>
      </w:tr>
      <w:tr w:rsidR="00A45A66" w:rsidRPr="00AD5406" w:rsidTr="00434906">
        <w:trPr>
          <w:jc w:val="center"/>
        </w:trPr>
        <w:tc>
          <w:tcPr>
            <w:tcW w:w="3758" w:type="dxa"/>
            <w:vAlign w:val="center"/>
          </w:tcPr>
          <w:p w:rsidR="00A45A66" w:rsidRPr="00A45A66" w:rsidRDefault="00A45A66" w:rsidP="00F247AE">
            <w:pPr>
              <w:spacing w:line="276" w:lineRule="auto"/>
              <w:rPr>
                <w:color w:val="000000"/>
                <w:szCs w:val="20"/>
              </w:rPr>
            </w:pPr>
            <w:r w:rsidRPr="00A45A66">
              <w:rPr>
                <w:color w:val="000000"/>
                <w:szCs w:val="20"/>
              </w:rPr>
              <w:t>задолженность перед бюджетом</w:t>
            </w:r>
          </w:p>
        </w:tc>
        <w:tc>
          <w:tcPr>
            <w:tcW w:w="1176" w:type="dxa"/>
            <w:vAlign w:val="center"/>
          </w:tcPr>
          <w:p w:rsidR="00A45A66" w:rsidRPr="00A45A66" w:rsidRDefault="00A45A66" w:rsidP="00F247AE">
            <w:pPr>
              <w:spacing w:line="276" w:lineRule="auto"/>
              <w:jc w:val="center"/>
              <w:rPr>
                <w:color w:val="000000" w:themeColor="text1"/>
              </w:rPr>
            </w:pPr>
            <w:r w:rsidRPr="00A45A66">
              <w:rPr>
                <w:color w:val="000000" w:themeColor="text1"/>
              </w:rPr>
              <w:t>10982</w:t>
            </w:r>
          </w:p>
        </w:tc>
        <w:tc>
          <w:tcPr>
            <w:tcW w:w="1176" w:type="dxa"/>
            <w:vAlign w:val="center"/>
          </w:tcPr>
          <w:p w:rsidR="00A45A66" w:rsidRPr="00A45A66" w:rsidRDefault="00A45A66" w:rsidP="00F247AE">
            <w:pPr>
              <w:spacing w:line="276" w:lineRule="auto"/>
              <w:jc w:val="center"/>
              <w:rPr>
                <w:color w:val="000000" w:themeColor="text1"/>
              </w:rPr>
            </w:pPr>
            <w:r w:rsidRPr="00A45A66">
              <w:rPr>
                <w:color w:val="000000" w:themeColor="text1"/>
              </w:rPr>
              <w:t>6891</w:t>
            </w:r>
          </w:p>
        </w:tc>
        <w:tc>
          <w:tcPr>
            <w:tcW w:w="1176" w:type="dxa"/>
            <w:vAlign w:val="center"/>
          </w:tcPr>
          <w:p w:rsidR="00A45A66" w:rsidRPr="00A45A66" w:rsidRDefault="00A45A66" w:rsidP="00F247AE">
            <w:pPr>
              <w:spacing w:line="276" w:lineRule="auto"/>
              <w:jc w:val="center"/>
              <w:rPr>
                <w:color w:val="000000" w:themeColor="text1"/>
              </w:rPr>
            </w:pPr>
            <w:r w:rsidRPr="00A45A66">
              <w:rPr>
                <w:color w:val="000000" w:themeColor="text1"/>
              </w:rPr>
              <w:t>6239</w:t>
            </w:r>
          </w:p>
        </w:tc>
        <w:tc>
          <w:tcPr>
            <w:tcW w:w="1168" w:type="dxa"/>
            <w:vAlign w:val="center"/>
          </w:tcPr>
          <w:p w:rsidR="00A45A66" w:rsidRPr="00A45A66" w:rsidRDefault="00A45A66" w:rsidP="00F247AE">
            <w:pPr>
              <w:spacing w:line="276" w:lineRule="auto"/>
              <w:jc w:val="center"/>
              <w:rPr>
                <w:color w:val="000000" w:themeColor="text1"/>
              </w:rPr>
            </w:pPr>
            <w:r w:rsidRPr="00A45A66">
              <w:rPr>
                <w:color w:val="000000" w:themeColor="text1"/>
              </w:rPr>
              <w:t>62,8</w:t>
            </w:r>
          </w:p>
        </w:tc>
        <w:tc>
          <w:tcPr>
            <w:tcW w:w="1168" w:type="dxa"/>
            <w:vAlign w:val="center"/>
          </w:tcPr>
          <w:p w:rsidR="00A45A66" w:rsidRPr="00A45A66" w:rsidRDefault="00A45A66" w:rsidP="00F247AE">
            <w:pPr>
              <w:spacing w:line="276" w:lineRule="auto"/>
              <w:jc w:val="center"/>
              <w:rPr>
                <w:color w:val="000000" w:themeColor="text1"/>
              </w:rPr>
            </w:pPr>
            <w:r w:rsidRPr="00A45A66">
              <w:rPr>
                <w:color w:val="000000" w:themeColor="text1"/>
              </w:rPr>
              <w:t>90,5</w:t>
            </w:r>
          </w:p>
        </w:tc>
      </w:tr>
      <w:tr w:rsidR="00A45A66" w:rsidRPr="00AD5406" w:rsidTr="00434906">
        <w:trPr>
          <w:jc w:val="center"/>
        </w:trPr>
        <w:tc>
          <w:tcPr>
            <w:tcW w:w="3758" w:type="dxa"/>
            <w:vAlign w:val="center"/>
          </w:tcPr>
          <w:p w:rsidR="00A45A66" w:rsidRPr="00A45A66" w:rsidRDefault="00A45A66" w:rsidP="00F247AE">
            <w:pPr>
              <w:spacing w:line="276" w:lineRule="auto"/>
              <w:rPr>
                <w:color w:val="000000"/>
                <w:szCs w:val="20"/>
              </w:rPr>
            </w:pPr>
            <w:r w:rsidRPr="00A45A66">
              <w:rPr>
                <w:color w:val="000000"/>
                <w:szCs w:val="20"/>
              </w:rPr>
              <w:t>авансы полученные</w:t>
            </w:r>
          </w:p>
        </w:tc>
        <w:tc>
          <w:tcPr>
            <w:tcW w:w="1176" w:type="dxa"/>
            <w:vAlign w:val="center"/>
          </w:tcPr>
          <w:p w:rsidR="00A45A66" w:rsidRPr="00A45A66" w:rsidRDefault="00A45A66" w:rsidP="00F247AE">
            <w:pPr>
              <w:spacing w:line="276" w:lineRule="auto"/>
              <w:jc w:val="center"/>
              <w:rPr>
                <w:color w:val="000000" w:themeColor="text1"/>
              </w:rPr>
            </w:pPr>
            <w:r w:rsidRPr="00A45A66">
              <w:rPr>
                <w:color w:val="000000" w:themeColor="text1"/>
              </w:rPr>
              <w:t>1439</w:t>
            </w:r>
          </w:p>
        </w:tc>
        <w:tc>
          <w:tcPr>
            <w:tcW w:w="1176" w:type="dxa"/>
            <w:vAlign w:val="center"/>
          </w:tcPr>
          <w:p w:rsidR="00A45A66" w:rsidRPr="00A45A66" w:rsidRDefault="00A45A66" w:rsidP="00F247AE">
            <w:pPr>
              <w:spacing w:line="276" w:lineRule="auto"/>
              <w:jc w:val="center"/>
              <w:rPr>
                <w:color w:val="000000" w:themeColor="text1"/>
              </w:rPr>
            </w:pPr>
            <w:r w:rsidRPr="00A45A66">
              <w:rPr>
                <w:color w:val="000000" w:themeColor="text1"/>
              </w:rPr>
              <w:t>8518</w:t>
            </w:r>
          </w:p>
        </w:tc>
        <w:tc>
          <w:tcPr>
            <w:tcW w:w="1176" w:type="dxa"/>
            <w:vAlign w:val="center"/>
          </w:tcPr>
          <w:p w:rsidR="00A45A66" w:rsidRPr="00A45A66" w:rsidRDefault="00A45A66" w:rsidP="00F247AE">
            <w:pPr>
              <w:spacing w:line="276" w:lineRule="auto"/>
              <w:jc w:val="center"/>
              <w:rPr>
                <w:color w:val="000000" w:themeColor="text1"/>
              </w:rPr>
            </w:pPr>
            <w:r w:rsidRPr="00A45A66">
              <w:rPr>
                <w:color w:val="000000" w:themeColor="text1"/>
              </w:rPr>
              <w:t>2369</w:t>
            </w:r>
          </w:p>
        </w:tc>
        <w:tc>
          <w:tcPr>
            <w:tcW w:w="1168" w:type="dxa"/>
            <w:vAlign w:val="center"/>
          </w:tcPr>
          <w:p w:rsidR="00A45A66" w:rsidRPr="00A45A66" w:rsidRDefault="00A45A66" w:rsidP="00F247AE">
            <w:pPr>
              <w:spacing w:line="276" w:lineRule="auto"/>
              <w:jc w:val="center"/>
              <w:rPr>
                <w:color w:val="000000" w:themeColor="text1"/>
              </w:rPr>
            </w:pPr>
            <w:r w:rsidRPr="00A45A66">
              <w:rPr>
                <w:color w:val="000000" w:themeColor="text1"/>
              </w:rPr>
              <w:t>591,9</w:t>
            </w:r>
          </w:p>
        </w:tc>
        <w:tc>
          <w:tcPr>
            <w:tcW w:w="1168" w:type="dxa"/>
            <w:vAlign w:val="center"/>
          </w:tcPr>
          <w:p w:rsidR="00A45A66" w:rsidRPr="00A45A66" w:rsidRDefault="00A45A66" w:rsidP="00F247AE">
            <w:pPr>
              <w:spacing w:line="276" w:lineRule="auto"/>
              <w:jc w:val="center"/>
              <w:rPr>
                <w:color w:val="000000" w:themeColor="text1"/>
              </w:rPr>
            </w:pPr>
            <w:r w:rsidRPr="00A45A66">
              <w:rPr>
                <w:color w:val="000000" w:themeColor="text1"/>
              </w:rPr>
              <w:t>27,8</w:t>
            </w:r>
          </w:p>
        </w:tc>
      </w:tr>
      <w:tr w:rsidR="00A45A66" w:rsidRPr="00AD5406" w:rsidTr="00434906">
        <w:trPr>
          <w:jc w:val="center"/>
        </w:trPr>
        <w:tc>
          <w:tcPr>
            <w:tcW w:w="3758" w:type="dxa"/>
            <w:vAlign w:val="center"/>
          </w:tcPr>
          <w:p w:rsidR="00A45A66" w:rsidRPr="00A45A66" w:rsidRDefault="00A45A66" w:rsidP="00F247AE">
            <w:pPr>
              <w:spacing w:line="276" w:lineRule="auto"/>
              <w:rPr>
                <w:color w:val="000000"/>
                <w:szCs w:val="20"/>
              </w:rPr>
            </w:pPr>
            <w:r w:rsidRPr="00A45A66">
              <w:rPr>
                <w:color w:val="000000"/>
                <w:szCs w:val="20"/>
              </w:rPr>
              <w:t>прочие кредиторы</w:t>
            </w:r>
          </w:p>
        </w:tc>
        <w:tc>
          <w:tcPr>
            <w:tcW w:w="1176" w:type="dxa"/>
            <w:vAlign w:val="center"/>
          </w:tcPr>
          <w:p w:rsidR="00A45A66" w:rsidRPr="00A45A66" w:rsidRDefault="00A45A66" w:rsidP="00F247AE">
            <w:pPr>
              <w:spacing w:line="276" w:lineRule="auto"/>
              <w:jc w:val="center"/>
              <w:rPr>
                <w:color w:val="000000" w:themeColor="text1"/>
              </w:rPr>
            </w:pPr>
            <w:r w:rsidRPr="00A45A66">
              <w:rPr>
                <w:color w:val="000000" w:themeColor="text1"/>
              </w:rPr>
              <w:t>5293</w:t>
            </w:r>
          </w:p>
        </w:tc>
        <w:tc>
          <w:tcPr>
            <w:tcW w:w="1176" w:type="dxa"/>
            <w:vAlign w:val="center"/>
          </w:tcPr>
          <w:p w:rsidR="00A45A66" w:rsidRPr="00A45A66" w:rsidRDefault="00A45A66" w:rsidP="00F247AE">
            <w:pPr>
              <w:spacing w:line="276" w:lineRule="auto"/>
              <w:jc w:val="center"/>
              <w:rPr>
                <w:color w:val="000000" w:themeColor="text1"/>
              </w:rPr>
            </w:pPr>
            <w:r w:rsidRPr="00A45A66">
              <w:rPr>
                <w:color w:val="000000" w:themeColor="text1"/>
              </w:rPr>
              <w:t>1694</w:t>
            </w:r>
          </w:p>
        </w:tc>
        <w:tc>
          <w:tcPr>
            <w:tcW w:w="1176" w:type="dxa"/>
            <w:vAlign w:val="center"/>
          </w:tcPr>
          <w:p w:rsidR="00A45A66" w:rsidRPr="00A45A66" w:rsidRDefault="00A45A66" w:rsidP="00F247AE">
            <w:pPr>
              <w:spacing w:line="276" w:lineRule="auto"/>
              <w:jc w:val="center"/>
              <w:rPr>
                <w:color w:val="000000" w:themeColor="text1"/>
              </w:rPr>
            </w:pPr>
            <w:r w:rsidRPr="00A45A66">
              <w:rPr>
                <w:color w:val="000000" w:themeColor="text1"/>
              </w:rPr>
              <w:t>1724</w:t>
            </w:r>
          </w:p>
        </w:tc>
        <w:tc>
          <w:tcPr>
            <w:tcW w:w="1168" w:type="dxa"/>
            <w:vAlign w:val="center"/>
          </w:tcPr>
          <w:p w:rsidR="00A45A66" w:rsidRPr="00A45A66" w:rsidRDefault="00A45A66" w:rsidP="00F247AE">
            <w:pPr>
              <w:spacing w:line="276" w:lineRule="auto"/>
              <w:jc w:val="center"/>
              <w:rPr>
                <w:color w:val="000000" w:themeColor="text1"/>
              </w:rPr>
            </w:pPr>
            <w:r w:rsidRPr="00A45A66">
              <w:rPr>
                <w:color w:val="000000" w:themeColor="text1"/>
              </w:rPr>
              <w:t>32</w:t>
            </w:r>
          </w:p>
        </w:tc>
        <w:tc>
          <w:tcPr>
            <w:tcW w:w="1168" w:type="dxa"/>
            <w:vAlign w:val="center"/>
          </w:tcPr>
          <w:p w:rsidR="00A45A66" w:rsidRPr="00A45A66" w:rsidRDefault="00A45A66" w:rsidP="00F247AE">
            <w:pPr>
              <w:spacing w:line="276" w:lineRule="auto"/>
              <w:jc w:val="center"/>
              <w:rPr>
                <w:color w:val="000000" w:themeColor="text1"/>
              </w:rPr>
            </w:pPr>
            <w:r w:rsidRPr="00A45A66">
              <w:rPr>
                <w:color w:val="000000" w:themeColor="text1"/>
              </w:rPr>
              <w:t>101,8</w:t>
            </w:r>
          </w:p>
        </w:tc>
      </w:tr>
      <w:tr w:rsidR="00A45A66" w:rsidRPr="00AD5406" w:rsidTr="00434906">
        <w:trPr>
          <w:jc w:val="center"/>
        </w:trPr>
        <w:tc>
          <w:tcPr>
            <w:tcW w:w="3758" w:type="dxa"/>
            <w:vAlign w:val="center"/>
          </w:tcPr>
          <w:p w:rsidR="00A45A66" w:rsidRPr="00A45A66" w:rsidRDefault="00A45A66" w:rsidP="00F247AE">
            <w:pPr>
              <w:spacing w:line="276" w:lineRule="auto"/>
              <w:rPr>
                <w:color w:val="000000"/>
                <w:szCs w:val="20"/>
              </w:rPr>
            </w:pPr>
            <w:r w:rsidRPr="00A45A66">
              <w:rPr>
                <w:color w:val="000000"/>
                <w:szCs w:val="20"/>
              </w:rPr>
              <w:t>Дебиторская задолженность (в течение 12 месяц.)</w:t>
            </w:r>
          </w:p>
        </w:tc>
        <w:tc>
          <w:tcPr>
            <w:tcW w:w="1176" w:type="dxa"/>
            <w:vAlign w:val="center"/>
          </w:tcPr>
          <w:p w:rsidR="00A45A66" w:rsidRPr="00A45A66" w:rsidRDefault="00A45A66" w:rsidP="00F247AE">
            <w:pPr>
              <w:spacing w:line="276" w:lineRule="auto"/>
              <w:jc w:val="center"/>
              <w:rPr>
                <w:color w:val="000000" w:themeColor="text1"/>
              </w:rPr>
            </w:pPr>
            <w:r w:rsidRPr="00A45A66">
              <w:rPr>
                <w:color w:val="000000" w:themeColor="text1"/>
              </w:rPr>
              <w:t>7911</w:t>
            </w:r>
          </w:p>
        </w:tc>
        <w:tc>
          <w:tcPr>
            <w:tcW w:w="1176" w:type="dxa"/>
            <w:vAlign w:val="center"/>
          </w:tcPr>
          <w:p w:rsidR="00A45A66" w:rsidRPr="00A45A66" w:rsidRDefault="00A45A66" w:rsidP="00F247AE">
            <w:pPr>
              <w:spacing w:line="276" w:lineRule="auto"/>
              <w:jc w:val="center"/>
              <w:rPr>
                <w:color w:val="000000" w:themeColor="text1"/>
              </w:rPr>
            </w:pPr>
            <w:r w:rsidRPr="00A45A66">
              <w:rPr>
                <w:color w:val="000000" w:themeColor="text1"/>
              </w:rPr>
              <w:t>12416</w:t>
            </w:r>
          </w:p>
        </w:tc>
        <w:tc>
          <w:tcPr>
            <w:tcW w:w="1176" w:type="dxa"/>
            <w:vAlign w:val="center"/>
          </w:tcPr>
          <w:p w:rsidR="00A45A66" w:rsidRPr="00A45A66" w:rsidRDefault="00A45A66" w:rsidP="00F247AE">
            <w:pPr>
              <w:spacing w:line="276" w:lineRule="auto"/>
              <w:jc w:val="center"/>
              <w:rPr>
                <w:color w:val="000000" w:themeColor="text1"/>
              </w:rPr>
            </w:pPr>
            <w:r w:rsidRPr="00A45A66">
              <w:rPr>
                <w:color w:val="000000" w:themeColor="text1"/>
              </w:rPr>
              <w:t>14971</w:t>
            </w:r>
          </w:p>
        </w:tc>
        <w:tc>
          <w:tcPr>
            <w:tcW w:w="1168" w:type="dxa"/>
            <w:vAlign w:val="center"/>
          </w:tcPr>
          <w:p w:rsidR="00A45A66" w:rsidRPr="00A45A66" w:rsidRDefault="00A45A66" w:rsidP="00F247AE">
            <w:pPr>
              <w:spacing w:line="276" w:lineRule="auto"/>
              <w:jc w:val="center"/>
              <w:rPr>
                <w:color w:val="000000" w:themeColor="text1"/>
              </w:rPr>
            </w:pPr>
            <w:r w:rsidRPr="00A45A66">
              <w:rPr>
                <w:color w:val="000000" w:themeColor="text1"/>
              </w:rPr>
              <w:t>156,9</w:t>
            </w:r>
          </w:p>
        </w:tc>
        <w:tc>
          <w:tcPr>
            <w:tcW w:w="1168" w:type="dxa"/>
            <w:vAlign w:val="center"/>
          </w:tcPr>
          <w:p w:rsidR="00A45A66" w:rsidRPr="00A45A66" w:rsidRDefault="00A45A66" w:rsidP="00F247AE">
            <w:pPr>
              <w:spacing w:line="276" w:lineRule="auto"/>
              <w:jc w:val="center"/>
              <w:rPr>
                <w:color w:val="000000" w:themeColor="text1"/>
              </w:rPr>
            </w:pPr>
            <w:r w:rsidRPr="00A45A66">
              <w:rPr>
                <w:color w:val="000000" w:themeColor="text1"/>
              </w:rPr>
              <w:t>120,6</w:t>
            </w:r>
          </w:p>
        </w:tc>
      </w:tr>
      <w:tr w:rsidR="00A45A66" w:rsidRPr="00AD5406" w:rsidTr="004D2426">
        <w:trPr>
          <w:jc w:val="center"/>
        </w:trPr>
        <w:tc>
          <w:tcPr>
            <w:tcW w:w="9622" w:type="dxa"/>
            <w:gridSpan w:val="6"/>
            <w:vAlign w:val="center"/>
          </w:tcPr>
          <w:p w:rsidR="00A45A66" w:rsidRPr="00A45A66" w:rsidRDefault="00A45A66" w:rsidP="00F247AE">
            <w:pPr>
              <w:spacing w:line="276" w:lineRule="auto"/>
              <w:rPr>
                <w:color w:val="000000" w:themeColor="text1"/>
              </w:rPr>
            </w:pPr>
            <w:r w:rsidRPr="00A45A66">
              <w:rPr>
                <w:color w:val="000000" w:themeColor="text1"/>
              </w:rPr>
              <w:t>в том числе:</w:t>
            </w:r>
          </w:p>
        </w:tc>
      </w:tr>
      <w:tr w:rsidR="00A45A66" w:rsidRPr="00AD5406" w:rsidTr="00434906">
        <w:trPr>
          <w:jc w:val="center"/>
        </w:trPr>
        <w:tc>
          <w:tcPr>
            <w:tcW w:w="3758" w:type="dxa"/>
            <w:vAlign w:val="center"/>
          </w:tcPr>
          <w:p w:rsidR="00A45A66" w:rsidRPr="00A45A66" w:rsidRDefault="00A45A66" w:rsidP="00F247AE">
            <w:pPr>
              <w:spacing w:line="276" w:lineRule="auto"/>
              <w:rPr>
                <w:color w:val="000000"/>
                <w:szCs w:val="20"/>
              </w:rPr>
            </w:pPr>
            <w:r w:rsidRPr="00A45A66">
              <w:rPr>
                <w:color w:val="000000"/>
                <w:szCs w:val="20"/>
              </w:rPr>
              <w:t>покупатели и заказчики</w:t>
            </w:r>
          </w:p>
        </w:tc>
        <w:tc>
          <w:tcPr>
            <w:tcW w:w="1176" w:type="dxa"/>
            <w:vAlign w:val="center"/>
          </w:tcPr>
          <w:p w:rsidR="00A45A66" w:rsidRPr="00A45A66" w:rsidRDefault="00A45A66" w:rsidP="00F247AE">
            <w:pPr>
              <w:spacing w:line="276" w:lineRule="auto"/>
              <w:jc w:val="center"/>
              <w:rPr>
                <w:color w:val="000000" w:themeColor="text1"/>
              </w:rPr>
            </w:pPr>
            <w:r w:rsidRPr="00A45A66">
              <w:rPr>
                <w:color w:val="000000" w:themeColor="text1"/>
              </w:rPr>
              <w:t>5106</w:t>
            </w:r>
          </w:p>
        </w:tc>
        <w:tc>
          <w:tcPr>
            <w:tcW w:w="1176" w:type="dxa"/>
            <w:vAlign w:val="center"/>
          </w:tcPr>
          <w:p w:rsidR="00A45A66" w:rsidRPr="00A45A66" w:rsidRDefault="00A45A66" w:rsidP="00F247AE">
            <w:pPr>
              <w:spacing w:line="276" w:lineRule="auto"/>
              <w:jc w:val="center"/>
              <w:rPr>
                <w:color w:val="000000" w:themeColor="text1"/>
              </w:rPr>
            </w:pPr>
            <w:r w:rsidRPr="00A45A66">
              <w:rPr>
                <w:color w:val="000000" w:themeColor="text1"/>
              </w:rPr>
              <w:t>4377</w:t>
            </w:r>
          </w:p>
        </w:tc>
        <w:tc>
          <w:tcPr>
            <w:tcW w:w="1176" w:type="dxa"/>
            <w:vAlign w:val="center"/>
          </w:tcPr>
          <w:p w:rsidR="00A45A66" w:rsidRPr="00A45A66" w:rsidRDefault="00A45A66" w:rsidP="00F247AE">
            <w:pPr>
              <w:spacing w:line="276" w:lineRule="auto"/>
              <w:jc w:val="center"/>
              <w:rPr>
                <w:color w:val="000000" w:themeColor="text1"/>
              </w:rPr>
            </w:pPr>
            <w:r w:rsidRPr="00A45A66">
              <w:rPr>
                <w:color w:val="000000" w:themeColor="text1"/>
              </w:rPr>
              <w:t>6211</w:t>
            </w:r>
          </w:p>
        </w:tc>
        <w:tc>
          <w:tcPr>
            <w:tcW w:w="1168" w:type="dxa"/>
            <w:vAlign w:val="center"/>
          </w:tcPr>
          <w:p w:rsidR="00A45A66" w:rsidRPr="00A45A66" w:rsidRDefault="00A45A66" w:rsidP="00F247AE">
            <w:pPr>
              <w:spacing w:line="276" w:lineRule="auto"/>
              <w:jc w:val="center"/>
              <w:rPr>
                <w:color w:val="000000" w:themeColor="text1"/>
              </w:rPr>
            </w:pPr>
            <w:r w:rsidRPr="00A45A66">
              <w:rPr>
                <w:color w:val="000000" w:themeColor="text1"/>
              </w:rPr>
              <w:t>85,7</w:t>
            </w:r>
          </w:p>
        </w:tc>
        <w:tc>
          <w:tcPr>
            <w:tcW w:w="1168" w:type="dxa"/>
            <w:vAlign w:val="center"/>
          </w:tcPr>
          <w:p w:rsidR="00A45A66" w:rsidRPr="00A45A66" w:rsidRDefault="00A45A66" w:rsidP="00F247AE">
            <w:pPr>
              <w:spacing w:line="276" w:lineRule="auto"/>
              <w:jc w:val="center"/>
              <w:rPr>
                <w:color w:val="000000" w:themeColor="text1"/>
              </w:rPr>
            </w:pPr>
            <w:r w:rsidRPr="00A45A66">
              <w:rPr>
                <w:color w:val="000000" w:themeColor="text1"/>
              </w:rPr>
              <w:t>141,9</w:t>
            </w:r>
          </w:p>
        </w:tc>
      </w:tr>
      <w:tr w:rsidR="00A45A66" w:rsidRPr="00AD5406" w:rsidTr="00434906">
        <w:trPr>
          <w:jc w:val="center"/>
        </w:trPr>
        <w:tc>
          <w:tcPr>
            <w:tcW w:w="3758" w:type="dxa"/>
            <w:vAlign w:val="center"/>
          </w:tcPr>
          <w:p w:rsidR="00A45A66" w:rsidRPr="00A45A66" w:rsidRDefault="00A45A66" w:rsidP="00F247AE">
            <w:pPr>
              <w:spacing w:line="276" w:lineRule="auto"/>
              <w:rPr>
                <w:color w:val="000000"/>
                <w:szCs w:val="20"/>
              </w:rPr>
            </w:pPr>
            <w:r w:rsidRPr="00A45A66">
              <w:rPr>
                <w:color w:val="000000"/>
                <w:szCs w:val="20"/>
              </w:rPr>
              <w:t>прочие дебиторы</w:t>
            </w:r>
          </w:p>
        </w:tc>
        <w:tc>
          <w:tcPr>
            <w:tcW w:w="1176" w:type="dxa"/>
            <w:vAlign w:val="center"/>
          </w:tcPr>
          <w:p w:rsidR="00A45A66" w:rsidRPr="00A45A66" w:rsidRDefault="00A45A66" w:rsidP="00F247AE">
            <w:pPr>
              <w:spacing w:line="276" w:lineRule="auto"/>
              <w:jc w:val="center"/>
              <w:rPr>
                <w:color w:val="000000" w:themeColor="text1"/>
              </w:rPr>
            </w:pPr>
            <w:r w:rsidRPr="00A45A66">
              <w:rPr>
                <w:color w:val="000000" w:themeColor="text1"/>
              </w:rPr>
              <w:t>1356</w:t>
            </w:r>
          </w:p>
        </w:tc>
        <w:tc>
          <w:tcPr>
            <w:tcW w:w="1176" w:type="dxa"/>
            <w:vAlign w:val="center"/>
          </w:tcPr>
          <w:p w:rsidR="00A45A66" w:rsidRPr="00A45A66" w:rsidRDefault="00A45A66" w:rsidP="00F247AE">
            <w:pPr>
              <w:spacing w:line="276" w:lineRule="auto"/>
              <w:jc w:val="center"/>
              <w:rPr>
                <w:color w:val="000000" w:themeColor="text1"/>
              </w:rPr>
            </w:pPr>
            <w:r w:rsidRPr="00A45A66">
              <w:rPr>
                <w:color w:val="000000" w:themeColor="text1"/>
              </w:rPr>
              <w:t>5826</w:t>
            </w:r>
          </w:p>
        </w:tc>
        <w:tc>
          <w:tcPr>
            <w:tcW w:w="1176" w:type="dxa"/>
            <w:vAlign w:val="center"/>
          </w:tcPr>
          <w:p w:rsidR="00A45A66" w:rsidRPr="00A45A66" w:rsidRDefault="00A45A66" w:rsidP="00F247AE">
            <w:pPr>
              <w:spacing w:line="276" w:lineRule="auto"/>
              <w:jc w:val="center"/>
              <w:rPr>
                <w:color w:val="000000" w:themeColor="text1"/>
              </w:rPr>
            </w:pPr>
            <w:r w:rsidRPr="00A45A66">
              <w:rPr>
                <w:color w:val="000000" w:themeColor="text1"/>
              </w:rPr>
              <w:t>6472</w:t>
            </w:r>
          </w:p>
        </w:tc>
        <w:tc>
          <w:tcPr>
            <w:tcW w:w="1168" w:type="dxa"/>
            <w:vAlign w:val="center"/>
          </w:tcPr>
          <w:p w:rsidR="00A45A66" w:rsidRPr="00A45A66" w:rsidRDefault="00A45A66" w:rsidP="00F247AE">
            <w:pPr>
              <w:spacing w:line="276" w:lineRule="auto"/>
              <w:jc w:val="center"/>
              <w:rPr>
                <w:color w:val="000000" w:themeColor="text1"/>
              </w:rPr>
            </w:pPr>
            <w:r w:rsidRPr="00A45A66">
              <w:rPr>
                <w:color w:val="000000" w:themeColor="text1"/>
              </w:rPr>
              <w:t>429,6</w:t>
            </w:r>
          </w:p>
        </w:tc>
        <w:tc>
          <w:tcPr>
            <w:tcW w:w="1168" w:type="dxa"/>
            <w:vAlign w:val="center"/>
          </w:tcPr>
          <w:p w:rsidR="00A45A66" w:rsidRPr="00A45A66" w:rsidRDefault="00A45A66" w:rsidP="00F247AE">
            <w:pPr>
              <w:spacing w:line="276" w:lineRule="auto"/>
              <w:jc w:val="center"/>
              <w:rPr>
                <w:color w:val="000000" w:themeColor="text1"/>
              </w:rPr>
            </w:pPr>
            <w:r w:rsidRPr="00A45A66">
              <w:rPr>
                <w:color w:val="000000" w:themeColor="text1"/>
              </w:rPr>
              <w:t>111,1</w:t>
            </w:r>
          </w:p>
        </w:tc>
      </w:tr>
    </w:tbl>
    <w:p w:rsidR="00F247AE" w:rsidRDefault="00F247AE" w:rsidP="00D52060">
      <w:pPr>
        <w:spacing w:line="360" w:lineRule="auto"/>
        <w:jc w:val="both"/>
        <w:rPr>
          <w:color w:val="000000" w:themeColor="text1"/>
          <w:sz w:val="28"/>
          <w:szCs w:val="28"/>
        </w:rPr>
      </w:pPr>
    </w:p>
    <w:p w:rsidR="00F247AE" w:rsidRPr="00F247AE" w:rsidRDefault="00D52060" w:rsidP="00F247AE">
      <w:pPr>
        <w:spacing w:line="360" w:lineRule="auto"/>
        <w:ind w:firstLine="709"/>
        <w:jc w:val="both"/>
        <w:rPr>
          <w:color w:val="000000"/>
          <w:sz w:val="28"/>
          <w:szCs w:val="28"/>
        </w:rPr>
      </w:pPr>
      <w:r w:rsidRPr="00F247AE">
        <w:rPr>
          <w:color w:val="000000"/>
          <w:sz w:val="28"/>
          <w:szCs w:val="28"/>
        </w:rPr>
        <w:t xml:space="preserve">На основании данных табл. </w:t>
      </w:r>
      <w:r w:rsidR="00F247AE" w:rsidRPr="00F247AE">
        <w:rPr>
          <w:color w:val="000000"/>
          <w:sz w:val="28"/>
          <w:szCs w:val="28"/>
        </w:rPr>
        <w:t>4</w:t>
      </w:r>
      <w:r w:rsidRPr="00F247AE">
        <w:rPr>
          <w:color w:val="000000"/>
          <w:sz w:val="28"/>
          <w:szCs w:val="28"/>
        </w:rPr>
        <w:t>.</w:t>
      </w:r>
      <w:r w:rsidR="00F247AE" w:rsidRPr="00F247AE">
        <w:rPr>
          <w:color w:val="000000"/>
          <w:sz w:val="28"/>
          <w:szCs w:val="28"/>
        </w:rPr>
        <w:t>1</w:t>
      </w:r>
      <w:r w:rsidRPr="00F247AE">
        <w:rPr>
          <w:color w:val="000000"/>
          <w:sz w:val="28"/>
          <w:szCs w:val="28"/>
        </w:rPr>
        <w:t xml:space="preserve"> строим диаграмму структуры кредиторской задолженности.</w:t>
      </w:r>
    </w:p>
    <w:p w:rsidR="00D52060" w:rsidRDefault="00D52060" w:rsidP="00D52060">
      <w:r w:rsidRPr="00D52060">
        <w:fldChar w:fldCharType="begin"/>
      </w:r>
      <w:r w:rsidRPr="00D52060">
        <w:instrText xml:space="preserve"> INCLUDEPICTURE "https://m.studwood.ru/imag_/29/120817/image017.png" \* MERGEFORMATINET </w:instrText>
      </w:r>
      <w:r w:rsidRPr="00D52060">
        <w:fldChar w:fldCharType="separate"/>
      </w:r>
      <w:r w:rsidRPr="00D52060">
        <w:rPr>
          <w:noProof/>
        </w:rPr>
        <w:drawing>
          <wp:inline distT="0" distB="0" distL="0" distR="0">
            <wp:extent cx="6116320" cy="2477135"/>
            <wp:effectExtent l="0" t="0" r="5080" b="0"/>
            <wp:docPr id="2" name="Рисунок 2" descr="Кредиторская задолженност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Кредиторская задолженность"/>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16320" cy="2477135"/>
                    </a:xfrm>
                    <a:prstGeom prst="rect">
                      <a:avLst/>
                    </a:prstGeom>
                    <a:noFill/>
                    <a:ln>
                      <a:noFill/>
                    </a:ln>
                  </pic:spPr>
                </pic:pic>
              </a:graphicData>
            </a:graphic>
          </wp:inline>
        </w:drawing>
      </w:r>
      <w:r w:rsidRPr="00D52060">
        <w:fldChar w:fldCharType="end"/>
      </w:r>
    </w:p>
    <w:p w:rsidR="00F247AE" w:rsidRDefault="00F247AE" w:rsidP="00F247AE">
      <w:pPr>
        <w:spacing w:line="360" w:lineRule="auto"/>
        <w:jc w:val="center"/>
        <w:rPr>
          <w:sz w:val="28"/>
        </w:rPr>
      </w:pPr>
      <w:r w:rsidRPr="00F247AE">
        <w:rPr>
          <w:sz w:val="28"/>
        </w:rPr>
        <w:t xml:space="preserve">Рисунок 4.2 </w:t>
      </w:r>
      <w:r>
        <w:rPr>
          <w:sz w:val="28"/>
        </w:rPr>
        <w:t xml:space="preserve">- </w:t>
      </w:r>
      <w:r w:rsidR="00D52060" w:rsidRPr="00F247AE">
        <w:rPr>
          <w:bCs/>
          <w:color w:val="000000" w:themeColor="text1"/>
          <w:sz w:val="28"/>
          <w:szCs w:val="28"/>
        </w:rPr>
        <w:t>Кредиторская задолженность</w:t>
      </w:r>
    </w:p>
    <w:p w:rsidR="00F247AE" w:rsidRPr="00F247AE" w:rsidRDefault="00F247AE" w:rsidP="00F247AE">
      <w:pPr>
        <w:spacing w:line="360" w:lineRule="auto"/>
        <w:ind w:firstLine="709"/>
        <w:jc w:val="both"/>
        <w:rPr>
          <w:color w:val="000000"/>
          <w:sz w:val="28"/>
          <w:szCs w:val="28"/>
        </w:rPr>
      </w:pPr>
    </w:p>
    <w:p w:rsidR="00F247AE" w:rsidRPr="00F247AE" w:rsidRDefault="00D52060" w:rsidP="00F247AE">
      <w:pPr>
        <w:spacing w:line="360" w:lineRule="auto"/>
        <w:ind w:firstLine="709"/>
        <w:jc w:val="both"/>
        <w:rPr>
          <w:sz w:val="28"/>
          <w:szCs w:val="28"/>
        </w:rPr>
      </w:pPr>
      <w:r w:rsidRPr="00F247AE">
        <w:rPr>
          <w:color w:val="000000"/>
          <w:sz w:val="28"/>
          <w:szCs w:val="28"/>
        </w:rPr>
        <w:t>Из приведенных таблицы диаграммы видно, что львиную долю в составе кредиторской задолженности занимает статья «Поставщики и подрядчики.</w:t>
      </w:r>
    </w:p>
    <w:p w:rsidR="00F247AE" w:rsidRDefault="00D52060" w:rsidP="00F247AE">
      <w:pPr>
        <w:spacing w:line="360" w:lineRule="auto"/>
        <w:ind w:firstLine="709"/>
        <w:jc w:val="both"/>
        <w:rPr>
          <w:sz w:val="28"/>
          <w:szCs w:val="28"/>
        </w:rPr>
      </w:pPr>
      <w:r w:rsidRPr="00F247AE">
        <w:rPr>
          <w:color w:val="000000"/>
          <w:sz w:val="28"/>
          <w:szCs w:val="28"/>
        </w:rPr>
        <w:t>Динамика и состав дебиторской задолженности свидетельствует о том, что поставщики предприятия, получая вовремя его продукцию, задерживают ее оплату, причем объем просроченной дебиторской задолженности в общем объеме дебиторской задолженности на начало года позволяет сделать вывод о том, что предприятие в значительной мере кредитует деятельность своих контрагентов. Это создает препятствия для погашения его собственных обязательств.</w:t>
      </w:r>
    </w:p>
    <w:p w:rsidR="00F247AE" w:rsidRPr="00F247AE" w:rsidRDefault="00D52060" w:rsidP="00F247AE">
      <w:pPr>
        <w:spacing w:line="360" w:lineRule="auto"/>
        <w:ind w:firstLine="709"/>
        <w:jc w:val="both"/>
        <w:rPr>
          <w:color w:val="000000" w:themeColor="text1"/>
          <w:sz w:val="28"/>
          <w:szCs w:val="28"/>
        </w:rPr>
      </w:pPr>
      <w:r w:rsidRPr="00F247AE">
        <w:rPr>
          <w:color w:val="000000" w:themeColor="text1"/>
          <w:sz w:val="28"/>
          <w:szCs w:val="28"/>
        </w:rPr>
        <w:lastRenderedPageBreak/>
        <w:t>Важно не допустить дальнейшего роста доли дебиторской задолженности в общем объеме оборотных активов предприятия - это может повлечь за собой снижение всех финансовых показателей, замедление оборота ресурсов, простои вследствие не внутренних проблем, а внешних, снижение возможности оплачивать свои обязательства перед кредиторами.</w:t>
      </w:r>
    </w:p>
    <w:p w:rsidR="00F247AE" w:rsidRPr="00F247AE" w:rsidRDefault="00D52060" w:rsidP="00F247AE">
      <w:pPr>
        <w:spacing w:line="360" w:lineRule="auto"/>
        <w:ind w:firstLine="709"/>
        <w:jc w:val="both"/>
        <w:rPr>
          <w:color w:val="000000" w:themeColor="text1"/>
          <w:sz w:val="28"/>
          <w:szCs w:val="28"/>
        </w:rPr>
      </w:pPr>
      <w:r w:rsidRPr="00F247AE">
        <w:rPr>
          <w:color w:val="000000" w:themeColor="text1"/>
          <w:sz w:val="28"/>
          <w:szCs w:val="28"/>
        </w:rPr>
        <w:t>Увеличение доли кредиторской задолженности в краткосрочных пассивах говорит о снижении источников формирования оборотных активов, а также о снижении текущей ликвидности предприятия. Дальнейшее увеличение доли кредиторской задолженности будет уменьшать текущую ликвидность предприятия.</w:t>
      </w:r>
    </w:p>
    <w:p w:rsidR="00F247AE" w:rsidRPr="00F247AE" w:rsidRDefault="00D52060" w:rsidP="00F247AE">
      <w:pPr>
        <w:spacing w:line="360" w:lineRule="auto"/>
        <w:ind w:firstLine="709"/>
        <w:jc w:val="both"/>
        <w:rPr>
          <w:color w:val="000000" w:themeColor="text1"/>
          <w:sz w:val="28"/>
          <w:szCs w:val="28"/>
        </w:rPr>
      </w:pPr>
      <w:r w:rsidRPr="00F247AE">
        <w:rPr>
          <w:color w:val="000000" w:themeColor="text1"/>
          <w:sz w:val="28"/>
          <w:szCs w:val="28"/>
        </w:rPr>
        <w:t>Все активы предприятия в зависимости от степени ликвидности, то есть скорости превращения в денежные средства, можно условно подразделить на следующие группы:</w:t>
      </w:r>
    </w:p>
    <w:p w:rsidR="00F247AE" w:rsidRPr="00F247AE" w:rsidRDefault="00D52060" w:rsidP="00F247AE">
      <w:pPr>
        <w:spacing w:line="360" w:lineRule="auto"/>
        <w:ind w:firstLine="709"/>
        <w:jc w:val="both"/>
        <w:rPr>
          <w:color w:val="000000" w:themeColor="text1"/>
          <w:sz w:val="28"/>
          <w:szCs w:val="28"/>
        </w:rPr>
      </w:pPr>
      <w:r w:rsidRPr="00F247AE">
        <w:rPr>
          <w:color w:val="000000" w:themeColor="text1"/>
          <w:sz w:val="28"/>
          <w:szCs w:val="28"/>
        </w:rPr>
        <w:t>1. Наиболее ликвидные активы (А</w:t>
      </w:r>
      <w:r w:rsidRPr="00F247AE">
        <w:rPr>
          <w:color w:val="000000" w:themeColor="text1"/>
          <w:sz w:val="28"/>
          <w:szCs w:val="28"/>
          <w:vertAlign w:val="subscript"/>
        </w:rPr>
        <w:t>1</w:t>
      </w:r>
      <w:r w:rsidRPr="00F247AE">
        <w:rPr>
          <w:color w:val="000000" w:themeColor="text1"/>
          <w:sz w:val="28"/>
          <w:szCs w:val="28"/>
        </w:rPr>
        <w:t>) - суммы по всем статьям денежных средств, которые могут быть использованы для выполнения текущих расчетов немедленно. В эту группу включают также краткосрочные финансовые вложения.</w:t>
      </w:r>
    </w:p>
    <w:p w:rsidR="00F247AE" w:rsidRPr="00F247AE" w:rsidRDefault="00D52060" w:rsidP="00F247AE">
      <w:pPr>
        <w:spacing w:line="360" w:lineRule="auto"/>
        <w:ind w:firstLine="709"/>
        <w:jc w:val="both"/>
        <w:rPr>
          <w:color w:val="000000" w:themeColor="text1"/>
          <w:sz w:val="28"/>
          <w:szCs w:val="28"/>
        </w:rPr>
      </w:pPr>
      <w:r w:rsidRPr="00F247AE">
        <w:rPr>
          <w:color w:val="000000" w:themeColor="text1"/>
          <w:sz w:val="28"/>
          <w:szCs w:val="28"/>
        </w:rPr>
        <w:t>2. Быстрореализуемые активы (А</w:t>
      </w:r>
      <w:r w:rsidRPr="00F247AE">
        <w:rPr>
          <w:color w:val="000000" w:themeColor="text1"/>
          <w:sz w:val="28"/>
          <w:szCs w:val="28"/>
          <w:vertAlign w:val="subscript"/>
        </w:rPr>
        <w:t>2</w:t>
      </w:r>
      <w:r w:rsidRPr="00F247AE">
        <w:rPr>
          <w:color w:val="000000" w:themeColor="text1"/>
          <w:sz w:val="28"/>
          <w:szCs w:val="28"/>
        </w:rPr>
        <w:t>) - активы, для обращения которых в наличные средства требуется определенное время. В эту группу можно включить дебиторскую задолженность (платежи по которой ожидаются в течение 12 месяцев после отчетной даты), прочие оборотные активы.</w:t>
      </w:r>
    </w:p>
    <w:p w:rsidR="00F247AE" w:rsidRPr="00F247AE" w:rsidRDefault="00D52060" w:rsidP="00F247AE">
      <w:pPr>
        <w:spacing w:line="360" w:lineRule="auto"/>
        <w:ind w:firstLine="709"/>
        <w:jc w:val="both"/>
        <w:rPr>
          <w:color w:val="000000" w:themeColor="text1"/>
          <w:sz w:val="28"/>
          <w:szCs w:val="28"/>
        </w:rPr>
      </w:pPr>
      <w:r w:rsidRPr="00F247AE">
        <w:rPr>
          <w:color w:val="000000" w:themeColor="text1"/>
          <w:sz w:val="28"/>
          <w:szCs w:val="28"/>
        </w:rPr>
        <w:t>3. Медленнореализуемые активы (А</w:t>
      </w:r>
      <w:r w:rsidRPr="00F247AE">
        <w:rPr>
          <w:color w:val="000000" w:themeColor="text1"/>
          <w:sz w:val="28"/>
          <w:szCs w:val="28"/>
          <w:vertAlign w:val="subscript"/>
        </w:rPr>
        <w:t>3</w:t>
      </w:r>
      <w:r w:rsidRPr="00F247AE">
        <w:rPr>
          <w:color w:val="000000" w:themeColor="text1"/>
          <w:sz w:val="28"/>
          <w:szCs w:val="28"/>
        </w:rPr>
        <w:t>) - наименее ликвидные активы - это запасы, дебиторская задолженность (платежи по которой ожидаются более чем через 12 месяцев после отчетной даты), налог на добавленную стоимость по приобретенным ценностям.</w:t>
      </w:r>
    </w:p>
    <w:p w:rsidR="00F247AE" w:rsidRPr="00F247AE" w:rsidRDefault="00D52060" w:rsidP="00F247AE">
      <w:pPr>
        <w:spacing w:line="360" w:lineRule="auto"/>
        <w:ind w:firstLine="709"/>
        <w:jc w:val="both"/>
        <w:rPr>
          <w:color w:val="000000" w:themeColor="text1"/>
          <w:sz w:val="28"/>
          <w:szCs w:val="28"/>
        </w:rPr>
      </w:pPr>
      <w:r w:rsidRPr="00F247AE">
        <w:rPr>
          <w:color w:val="000000" w:themeColor="text1"/>
          <w:sz w:val="28"/>
          <w:szCs w:val="28"/>
        </w:rPr>
        <w:t>4. Труднореализуемые активы (А</w:t>
      </w:r>
      <w:r w:rsidRPr="00F247AE">
        <w:rPr>
          <w:color w:val="000000" w:themeColor="text1"/>
          <w:sz w:val="28"/>
          <w:szCs w:val="28"/>
          <w:vertAlign w:val="subscript"/>
        </w:rPr>
        <w:t>4</w:t>
      </w:r>
      <w:r w:rsidRPr="00F247AE">
        <w:rPr>
          <w:color w:val="000000" w:themeColor="text1"/>
          <w:sz w:val="28"/>
          <w:szCs w:val="28"/>
        </w:rPr>
        <w:t>) - активы, которые предназначены для использования в хозяйственной деятельности в течение относительно продолжительного периода времени. В эту группу можно включить статьи I раздела актива баланса «Внеоборотные активы».</w:t>
      </w:r>
    </w:p>
    <w:p w:rsidR="00D52060" w:rsidRPr="00F247AE" w:rsidRDefault="00D52060" w:rsidP="00F247AE">
      <w:pPr>
        <w:spacing w:line="360" w:lineRule="auto"/>
        <w:ind w:firstLine="709"/>
        <w:jc w:val="both"/>
        <w:rPr>
          <w:bCs/>
          <w:color w:val="000000" w:themeColor="text1"/>
          <w:sz w:val="28"/>
          <w:szCs w:val="28"/>
        </w:rPr>
      </w:pPr>
      <w:r w:rsidRPr="00F247AE">
        <w:rPr>
          <w:bCs/>
          <w:color w:val="000000" w:themeColor="text1"/>
          <w:sz w:val="28"/>
          <w:szCs w:val="28"/>
        </w:rPr>
        <w:t xml:space="preserve">Таблица </w:t>
      </w:r>
      <w:r w:rsidR="00F247AE" w:rsidRPr="00F247AE">
        <w:rPr>
          <w:bCs/>
          <w:color w:val="000000" w:themeColor="text1"/>
          <w:sz w:val="28"/>
          <w:szCs w:val="28"/>
        </w:rPr>
        <w:t>4.2</w:t>
      </w:r>
      <w:r w:rsidRPr="00F247AE">
        <w:rPr>
          <w:bCs/>
          <w:color w:val="000000" w:themeColor="text1"/>
          <w:sz w:val="28"/>
          <w:szCs w:val="28"/>
        </w:rPr>
        <w:t xml:space="preserve"> - Структура актива баланса </w:t>
      </w:r>
      <w:r w:rsidR="00F247AE" w:rsidRPr="00F247AE">
        <w:rPr>
          <w:color w:val="000000" w:themeColor="text1"/>
          <w:sz w:val="28"/>
          <w:szCs w:val="28"/>
        </w:rPr>
        <w:t xml:space="preserve">ООО «Бина-Агро Трейдинг» </w:t>
      </w:r>
      <w:r w:rsidRPr="00F247AE">
        <w:rPr>
          <w:bCs/>
          <w:color w:val="000000" w:themeColor="text1"/>
          <w:sz w:val="28"/>
          <w:szCs w:val="28"/>
        </w:rPr>
        <w:t>по степени ликвидности</w:t>
      </w:r>
    </w:p>
    <w:tbl>
      <w:tblPr>
        <w:tblStyle w:val="aa"/>
        <w:tblW w:w="0" w:type="auto"/>
        <w:tblLook w:val="04A0" w:firstRow="1" w:lastRow="0" w:firstColumn="1" w:lastColumn="0" w:noHBand="0" w:noVBand="1"/>
      </w:tblPr>
      <w:tblGrid>
        <w:gridCol w:w="2405"/>
        <w:gridCol w:w="2405"/>
        <w:gridCol w:w="2406"/>
        <w:gridCol w:w="2406"/>
      </w:tblGrid>
      <w:tr w:rsidR="00F247AE" w:rsidTr="00F247AE">
        <w:tc>
          <w:tcPr>
            <w:tcW w:w="2405" w:type="dxa"/>
          </w:tcPr>
          <w:p w:rsidR="00F247AE" w:rsidRDefault="00F247AE" w:rsidP="00F247AE">
            <w:pPr>
              <w:spacing w:line="360" w:lineRule="auto"/>
              <w:jc w:val="both"/>
              <w:rPr>
                <w:sz w:val="28"/>
                <w:szCs w:val="28"/>
              </w:rPr>
            </w:pPr>
          </w:p>
        </w:tc>
        <w:tc>
          <w:tcPr>
            <w:tcW w:w="2405" w:type="dxa"/>
          </w:tcPr>
          <w:p w:rsidR="00F247AE" w:rsidRPr="00F247AE" w:rsidRDefault="00F247AE" w:rsidP="00F247AE">
            <w:pPr>
              <w:spacing w:line="360" w:lineRule="auto"/>
              <w:jc w:val="center"/>
              <w:rPr>
                <w:szCs w:val="28"/>
              </w:rPr>
            </w:pPr>
            <w:r w:rsidRPr="00F247AE">
              <w:rPr>
                <w:szCs w:val="28"/>
              </w:rPr>
              <w:t>2016 г.</w:t>
            </w:r>
          </w:p>
        </w:tc>
        <w:tc>
          <w:tcPr>
            <w:tcW w:w="2406" w:type="dxa"/>
          </w:tcPr>
          <w:p w:rsidR="00F247AE" w:rsidRPr="00F247AE" w:rsidRDefault="00F247AE" w:rsidP="00F247AE">
            <w:pPr>
              <w:spacing w:line="360" w:lineRule="auto"/>
              <w:jc w:val="center"/>
              <w:rPr>
                <w:szCs w:val="28"/>
              </w:rPr>
            </w:pPr>
            <w:r w:rsidRPr="00F247AE">
              <w:rPr>
                <w:szCs w:val="28"/>
              </w:rPr>
              <w:t>2017 г.</w:t>
            </w:r>
          </w:p>
        </w:tc>
        <w:tc>
          <w:tcPr>
            <w:tcW w:w="2406" w:type="dxa"/>
          </w:tcPr>
          <w:p w:rsidR="00F247AE" w:rsidRPr="00F247AE" w:rsidRDefault="00F247AE" w:rsidP="00F247AE">
            <w:pPr>
              <w:spacing w:line="360" w:lineRule="auto"/>
              <w:jc w:val="center"/>
              <w:rPr>
                <w:szCs w:val="28"/>
              </w:rPr>
            </w:pPr>
            <w:r w:rsidRPr="00F247AE">
              <w:rPr>
                <w:szCs w:val="28"/>
              </w:rPr>
              <w:t>2018 г.</w:t>
            </w:r>
          </w:p>
        </w:tc>
      </w:tr>
      <w:tr w:rsidR="00F247AE" w:rsidTr="0025572B">
        <w:tc>
          <w:tcPr>
            <w:tcW w:w="2405" w:type="dxa"/>
            <w:vAlign w:val="center"/>
          </w:tcPr>
          <w:p w:rsidR="00F247AE" w:rsidRPr="00F247AE" w:rsidRDefault="00F247AE" w:rsidP="00F247AE">
            <w:pPr>
              <w:jc w:val="center"/>
              <w:rPr>
                <w:color w:val="000000"/>
              </w:rPr>
            </w:pPr>
            <w:r w:rsidRPr="00F247AE">
              <w:rPr>
                <w:color w:val="000000"/>
              </w:rPr>
              <w:t>А</w:t>
            </w:r>
            <w:r w:rsidRPr="00F247AE">
              <w:rPr>
                <w:color w:val="000000"/>
                <w:vertAlign w:val="subscript"/>
              </w:rPr>
              <w:t>1</w:t>
            </w:r>
          </w:p>
        </w:tc>
        <w:tc>
          <w:tcPr>
            <w:tcW w:w="2405" w:type="dxa"/>
            <w:vAlign w:val="center"/>
          </w:tcPr>
          <w:p w:rsidR="00F247AE" w:rsidRPr="00F247AE" w:rsidRDefault="00F247AE" w:rsidP="00F247AE">
            <w:pPr>
              <w:spacing w:line="360" w:lineRule="auto"/>
              <w:jc w:val="center"/>
              <w:rPr>
                <w:color w:val="000000"/>
              </w:rPr>
            </w:pPr>
            <w:r w:rsidRPr="00F247AE">
              <w:rPr>
                <w:color w:val="000000"/>
              </w:rPr>
              <w:t>449</w:t>
            </w:r>
          </w:p>
        </w:tc>
        <w:tc>
          <w:tcPr>
            <w:tcW w:w="2406" w:type="dxa"/>
            <w:vAlign w:val="center"/>
          </w:tcPr>
          <w:p w:rsidR="00F247AE" w:rsidRPr="00F247AE" w:rsidRDefault="00F247AE" w:rsidP="00F247AE">
            <w:pPr>
              <w:spacing w:line="360" w:lineRule="auto"/>
              <w:jc w:val="center"/>
              <w:rPr>
                <w:color w:val="000000"/>
              </w:rPr>
            </w:pPr>
            <w:r w:rsidRPr="00F247AE">
              <w:rPr>
                <w:color w:val="000000"/>
              </w:rPr>
              <w:t>2713</w:t>
            </w:r>
          </w:p>
        </w:tc>
        <w:tc>
          <w:tcPr>
            <w:tcW w:w="2406" w:type="dxa"/>
            <w:vAlign w:val="center"/>
          </w:tcPr>
          <w:p w:rsidR="00F247AE" w:rsidRPr="00F247AE" w:rsidRDefault="00F247AE" w:rsidP="00F247AE">
            <w:pPr>
              <w:spacing w:line="360" w:lineRule="auto"/>
              <w:jc w:val="center"/>
              <w:rPr>
                <w:color w:val="000000"/>
              </w:rPr>
            </w:pPr>
            <w:r w:rsidRPr="00F247AE">
              <w:rPr>
                <w:color w:val="000000"/>
              </w:rPr>
              <w:t>1411</w:t>
            </w:r>
          </w:p>
        </w:tc>
      </w:tr>
      <w:tr w:rsidR="00F247AE" w:rsidTr="0025572B">
        <w:tc>
          <w:tcPr>
            <w:tcW w:w="2405" w:type="dxa"/>
            <w:vAlign w:val="center"/>
          </w:tcPr>
          <w:p w:rsidR="00F247AE" w:rsidRPr="00F247AE" w:rsidRDefault="00F247AE" w:rsidP="00F247AE">
            <w:pPr>
              <w:jc w:val="center"/>
              <w:rPr>
                <w:color w:val="000000"/>
              </w:rPr>
            </w:pPr>
            <w:r w:rsidRPr="00F247AE">
              <w:rPr>
                <w:color w:val="000000"/>
              </w:rPr>
              <w:t>А</w:t>
            </w:r>
            <w:r w:rsidRPr="00F247AE">
              <w:rPr>
                <w:color w:val="000000"/>
                <w:vertAlign w:val="subscript"/>
              </w:rPr>
              <w:t>2</w:t>
            </w:r>
          </w:p>
        </w:tc>
        <w:tc>
          <w:tcPr>
            <w:tcW w:w="2405" w:type="dxa"/>
            <w:vAlign w:val="center"/>
          </w:tcPr>
          <w:p w:rsidR="00F247AE" w:rsidRPr="00F247AE" w:rsidRDefault="00F247AE" w:rsidP="00F247AE">
            <w:pPr>
              <w:spacing w:line="360" w:lineRule="auto"/>
              <w:jc w:val="center"/>
              <w:rPr>
                <w:color w:val="000000"/>
              </w:rPr>
            </w:pPr>
            <w:r w:rsidRPr="00F247AE">
              <w:rPr>
                <w:color w:val="000000"/>
              </w:rPr>
              <w:t>7911</w:t>
            </w:r>
          </w:p>
        </w:tc>
        <w:tc>
          <w:tcPr>
            <w:tcW w:w="2406" w:type="dxa"/>
            <w:vAlign w:val="center"/>
          </w:tcPr>
          <w:p w:rsidR="00F247AE" w:rsidRPr="00F247AE" w:rsidRDefault="00F247AE" w:rsidP="00F247AE">
            <w:pPr>
              <w:spacing w:line="360" w:lineRule="auto"/>
              <w:jc w:val="center"/>
              <w:rPr>
                <w:color w:val="000000"/>
              </w:rPr>
            </w:pPr>
            <w:r w:rsidRPr="00F247AE">
              <w:rPr>
                <w:color w:val="000000"/>
              </w:rPr>
              <w:t>12416</w:t>
            </w:r>
          </w:p>
        </w:tc>
        <w:tc>
          <w:tcPr>
            <w:tcW w:w="2406" w:type="dxa"/>
            <w:vAlign w:val="center"/>
          </w:tcPr>
          <w:p w:rsidR="00F247AE" w:rsidRPr="00F247AE" w:rsidRDefault="00F247AE" w:rsidP="00F247AE">
            <w:pPr>
              <w:spacing w:line="360" w:lineRule="auto"/>
              <w:jc w:val="center"/>
              <w:rPr>
                <w:color w:val="000000"/>
              </w:rPr>
            </w:pPr>
            <w:r w:rsidRPr="00F247AE">
              <w:rPr>
                <w:color w:val="000000"/>
              </w:rPr>
              <w:t>14971</w:t>
            </w:r>
          </w:p>
        </w:tc>
      </w:tr>
      <w:tr w:rsidR="00F247AE" w:rsidTr="0025572B">
        <w:tc>
          <w:tcPr>
            <w:tcW w:w="2405" w:type="dxa"/>
            <w:vAlign w:val="center"/>
          </w:tcPr>
          <w:p w:rsidR="00F247AE" w:rsidRPr="00F247AE" w:rsidRDefault="00F247AE" w:rsidP="00F247AE">
            <w:pPr>
              <w:jc w:val="center"/>
              <w:rPr>
                <w:color w:val="000000"/>
              </w:rPr>
            </w:pPr>
            <w:r w:rsidRPr="00F247AE">
              <w:rPr>
                <w:color w:val="000000"/>
              </w:rPr>
              <w:t>А</w:t>
            </w:r>
            <w:r w:rsidRPr="00F247AE">
              <w:rPr>
                <w:color w:val="000000"/>
                <w:vertAlign w:val="subscript"/>
              </w:rPr>
              <w:t>3</w:t>
            </w:r>
          </w:p>
        </w:tc>
        <w:tc>
          <w:tcPr>
            <w:tcW w:w="2405" w:type="dxa"/>
            <w:vAlign w:val="center"/>
          </w:tcPr>
          <w:p w:rsidR="00F247AE" w:rsidRPr="00F247AE" w:rsidRDefault="00F247AE" w:rsidP="00F247AE">
            <w:pPr>
              <w:spacing w:line="360" w:lineRule="auto"/>
              <w:jc w:val="center"/>
              <w:rPr>
                <w:color w:val="000000"/>
              </w:rPr>
            </w:pPr>
            <w:r w:rsidRPr="00F247AE">
              <w:rPr>
                <w:color w:val="000000"/>
              </w:rPr>
              <w:t>35704</w:t>
            </w:r>
          </w:p>
        </w:tc>
        <w:tc>
          <w:tcPr>
            <w:tcW w:w="2406" w:type="dxa"/>
            <w:vAlign w:val="center"/>
          </w:tcPr>
          <w:p w:rsidR="00F247AE" w:rsidRPr="00F247AE" w:rsidRDefault="00F247AE" w:rsidP="00F247AE">
            <w:pPr>
              <w:spacing w:line="360" w:lineRule="auto"/>
              <w:jc w:val="center"/>
              <w:rPr>
                <w:color w:val="000000"/>
              </w:rPr>
            </w:pPr>
            <w:r w:rsidRPr="00F247AE">
              <w:rPr>
                <w:color w:val="000000"/>
              </w:rPr>
              <w:t>28639</w:t>
            </w:r>
          </w:p>
        </w:tc>
        <w:tc>
          <w:tcPr>
            <w:tcW w:w="2406" w:type="dxa"/>
            <w:vAlign w:val="center"/>
          </w:tcPr>
          <w:p w:rsidR="00F247AE" w:rsidRPr="00F247AE" w:rsidRDefault="00F247AE" w:rsidP="00F247AE">
            <w:pPr>
              <w:spacing w:line="360" w:lineRule="auto"/>
              <w:jc w:val="center"/>
              <w:rPr>
                <w:color w:val="000000"/>
              </w:rPr>
            </w:pPr>
            <w:r w:rsidRPr="00F247AE">
              <w:rPr>
                <w:color w:val="000000"/>
              </w:rPr>
              <w:t>26920</w:t>
            </w:r>
          </w:p>
        </w:tc>
      </w:tr>
      <w:tr w:rsidR="00F247AE" w:rsidTr="0025572B">
        <w:tc>
          <w:tcPr>
            <w:tcW w:w="2405" w:type="dxa"/>
            <w:vAlign w:val="center"/>
          </w:tcPr>
          <w:p w:rsidR="00F247AE" w:rsidRPr="00F247AE" w:rsidRDefault="00F247AE" w:rsidP="00F247AE">
            <w:pPr>
              <w:jc w:val="center"/>
              <w:rPr>
                <w:color w:val="000000"/>
              </w:rPr>
            </w:pPr>
            <w:r w:rsidRPr="00F247AE">
              <w:rPr>
                <w:color w:val="000000"/>
              </w:rPr>
              <w:t>А</w:t>
            </w:r>
            <w:r w:rsidRPr="00F247AE">
              <w:rPr>
                <w:color w:val="000000"/>
                <w:vertAlign w:val="subscript"/>
              </w:rPr>
              <w:t>4</w:t>
            </w:r>
          </w:p>
        </w:tc>
        <w:tc>
          <w:tcPr>
            <w:tcW w:w="2405" w:type="dxa"/>
            <w:vAlign w:val="center"/>
          </w:tcPr>
          <w:p w:rsidR="00F247AE" w:rsidRPr="00F247AE" w:rsidRDefault="00F247AE" w:rsidP="00F247AE">
            <w:pPr>
              <w:spacing w:line="360" w:lineRule="auto"/>
              <w:jc w:val="center"/>
              <w:rPr>
                <w:color w:val="000000"/>
              </w:rPr>
            </w:pPr>
            <w:r w:rsidRPr="00F247AE">
              <w:rPr>
                <w:color w:val="000000"/>
              </w:rPr>
              <w:t>22901</w:t>
            </w:r>
          </w:p>
        </w:tc>
        <w:tc>
          <w:tcPr>
            <w:tcW w:w="2406" w:type="dxa"/>
            <w:vAlign w:val="center"/>
          </w:tcPr>
          <w:p w:rsidR="00F247AE" w:rsidRPr="00F247AE" w:rsidRDefault="00F247AE" w:rsidP="00F247AE">
            <w:pPr>
              <w:spacing w:line="360" w:lineRule="auto"/>
              <w:jc w:val="center"/>
              <w:rPr>
                <w:color w:val="000000"/>
              </w:rPr>
            </w:pPr>
            <w:r w:rsidRPr="00F247AE">
              <w:rPr>
                <w:color w:val="000000"/>
              </w:rPr>
              <w:t>26590</w:t>
            </w:r>
          </w:p>
        </w:tc>
        <w:tc>
          <w:tcPr>
            <w:tcW w:w="2406" w:type="dxa"/>
            <w:vAlign w:val="center"/>
          </w:tcPr>
          <w:p w:rsidR="00F247AE" w:rsidRPr="00F247AE" w:rsidRDefault="00F247AE" w:rsidP="00F247AE">
            <w:pPr>
              <w:spacing w:line="360" w:lineRule="auto"/>
              <w:jc w:val="center"/>
              <w:rPr>
                <w:color w:val="000000"/>
              </w:rPr>
            </w:pPr>
            <w:r w:rsidRPr="00F247AE">
              <w:rPr>
                <w:color w:val="000000"/>
              </w:rPr>
              <w:t>44785</w:t>
            </w:r>
          </w:p>
        </w:tc>
      </w:tr>
    </w:tbl>
    <w:p w:rsidR="00F247AE" w:rsidRDefault="00F247AE" w:rsidP="00F247AE">
      <w:pPr>
        <w:spacing w:line="360" w:lineRule="auto"/>
        <w:ind w:firstLine="709"/>
        <w:jc w:val="both"/>
        <w:rPr>
          <w:rFonts w:ascii="Palatino Linotype" w:hAnsi="Palatino Linotype"/>
          <w:color w:val="000000"/>
          <w:sz w:val="20"/>
          <w:szCs w:val="20"/>
        </w:rPr>
      </w:pPr>
    </w:p>
    <w:p w:rsidR="00F247AE" w:rsidRPr="00F247AE" w:rsidRDefault="00D52060" w:rsidP="00F247AE">
      <w:pPr>
        <w:spacing w:line="360" w:lineRule="auto"/>
        <w:ind w:firstLine="709"/>
        <w:jc w:val="both"/>
        <w:rPr>
          <w:color w:val="000000" w:themeColor="text1"/>
          <w:sz w:val="28"/>
          <w:szCs w:val="28"/>
        </w:rPr>
      </w:pPr>
      <w:r w:rsidRPr="00F247AE">
        <w:rPr>
          <w:color w:val="000000" w:themeColor="text1"/>
          <w:sz w:val="28"/>
          <w:szCs w:val="28"/>
        </w:rPr>
        <w:t>Первые три группы активов в течение текущего хозяйственного периода могут постоянно меняться и относятся к текущим активам предприятия. Текущие активы более ликвидные, чем остальное имущество предприятия.</w:t>
      </w:r>
    </w:p>
    <w:p w:rsidR="00F247AE" w:rsidRPr="00F247AE" w:rsidRDefault="00D52060" w:rsidP="00F247AE">
      <w:pPr>
        <w:spacing w:line="360" w:lineRule="auto"/>
        <w:ind w:firstLine="709"/>
        <w:jc w:val="both"/>
        <w:rPr>
          <w:color w:val="000000" w:themeColor="text1"/>
          <w:sz w:val="28"/>
          <w:szCs w:val="28"/>
        </w:rPr>
      </w:pPr>
      <w:r w:rsidRPr="00F247AE">
        <w:rPr>
          <w:color w:val="000000" w:themeColor="text1"/>
          <w:sz w:val="28"/>
          <w:szCs w:val="28"/>
        </w:rPr>
        <w:t>Пассивы баланса по степени возрастания сроков погашения обязательств группируются следующим образом:</w:t>
      </w:r>
    </w:p>
    <w:p w:rsidR="00F247AE" w:rsidRPr="00F247AE" w:rsidRDefault="00D52060" w:rsidP="00F247AE">
      <w:pPr>
        <w:spacing w:line="360" w:lineRule="auto"/>
        <w:ind w:firstLine="709"/>
        <w:jc w:val="both"/>
        <w:rPr>
          <w:color w:val="000000" w:themeColor="text1"/>
          <w:sz w:val="28"/>
          <w:szCs w:val="28"/>
        </w:rPr>
      </w:pPr>
      <w:r w:rsidRPr="00F247AE">
        <w:rPr>
          <w:color w:val="000000" w:themeColor="text1"/>
          <w:sz w:val="28"/>
          <w:szCs w:val="28"/>
        </w:rPr>
        <w:t>1. Наиболее срочные обязательства (П</w:t>
      </w:r>
      <w:r w:rsidRPr="00F247AE">
        <w:rPr>
          <w:color w:val="000000" w:themeColor="text1"/>
          <w:sz w:val="28"/>
          <w:szCs w:val="28"/>
          <w:vertAlign w:val="subscript"/>
        </w:rPr>
        <w:t>1</w:t>
      </w:r>
      <w:r w:rsidRPr="00F247AE">
        <w:rPr>
          <w:color w:val="000000" w:themeColor="text1"/>
          <w:sz w:val="28"/>
          <w:szCs w:val="28"/>
        </w:rPr>
        <w:t>) - кредиторская задолженность, расчеты по дивидендам, прочие краткосрочные обязательства, а также ссуды, не погашенные в срок.</w:t>
      </w:r>
    </w:p>
    <w:p w:rsidR="00F247AE" w:rsidRPr="00F247AE" w:rsidRDefault="00D52060" w:rsidP="00F247AE">
      <w:pPr>
        <w:spacing w:line="360" w:lineRule="auto"/>
        <w:ind w:firstLine="709"/>
        <w:jc w:val="both"/>
        <w:rPr>
          <w:color w:val="000000" w:themeColor="text1"/>
          <w:sz w:val="28"/>
          <w:szCs w:val="28"/>
        </w:rPr>
      </w:pPr>
      <w:r w:rsidRPr="00F247AE">
        <w:rPr>
          <w:color w:val="000000" w:themeColor="text1"/>
          <w:sz w:val="28"/>
          <w:szCs w:val="28"/>
        </w:rPr>
        <w:t>2. Краткосрочные пассивы (П</w:t>
      </w:r>
      <w:r w:rsidRPr="00F247AE">
        <w:rPr>
          <w:color w:val="000000" w:themeColor="text1"/>
          <w:sz w:val="28"/>
          <w:szCs w:val="28"/>
          <w:vertAlign w:val="subscript"/>
        </w:rPr>
        <w:t>2</w:t>
      </w:r>
      <w:r w:rsidRPr="00F247AE">
        <w:rPr>
          <w:color w:val="000000" w:themeColor="text1"/>
          <w:sz w:val="28"/>
          <w:szCs w:val="28"/>
        </w:rPr>
        <w:t>) - краткосрочные заемные кредиты банков и прочие займы, подлежащие погашению в течение 12 месяцев после отчетной даты.</w:t>
      </w:r>
    </w:p>
    <w:p w:rsidR="00F247AE" w:rsidRPr="00F247AE" w:rsidRDefault="00D52060" w:rsidP="00F247AE">
      <w:pPr>
        <w:spacing w:line="360" w:lineRule="auto"/>
        <w:ind w:firstLine="709"/>
        <w:jc w:val="both"/>
        <w:rPr>
          <w:color w:val="000000" w:themeColor="text1"/>
          <w:sz w:val="28"/>
          <w:szCs w:val="28"/>
        </w:rPr>
      </w:pPr>
      <w:r w:rsidRPr="00F247AE">
        <w:rPr>
          <w:color w:val="000000" w:themeColor="text1"/>
          <w:sz w:val="28"/>
          <w:szCs w:val="28"/>
        </w:rPr>
        <w:t>3. Долгосрочные пассивы (П</w:t>
      </w:r>
      <w:r w:rsidRPr="00F247AE">
        <w:rPr>
          <w:color w:val="000000" w:themeColor="text1"/>
          <w:sz w:val="28"/>
          <w:szCs w:val="28"/>
          <w:vertAlign w:val="subscript"/>
        </w:rPr>
        <w:t>3</w:t>
      </w:r>
      <w:r w:rsidRPr="00F247AE">
        <w:rPr>
          <w:color w:val="000000" w:themeColor="text1"/>
          <w:sz w:val="28"/>
          <w:szCs w:val="28"/>
        </w:rPr>
        <w:t>) - долгосрочные заемные кредиты и прочие долгосрочные пассивы - статьи V раздела баланса «Долгосрочные пассивы».</w:t>
      </w:r>
    </w:p>
    <w:p w:rsidR="00F247AE" w:rsidRPr="00F247AE" w:rsidRDefault="00D52060" w:rsidP="00F247AE">
      <w:pPr>
        <w:spacing w:line="360" w:lineRule="auto"/>
        <w:ind w:firstLine="709"/>
        <w:jc w:val="both"/>
        <w:rPr>
          <w:color w:val="000000" w:themeColor="text1"/>
          <w:sz w:val="28"/>
          <w:szCs w:val="28"/>
        </w:rPr>
      </w:pPr>
      <w:r w:rsidRPr="00F247AE">
        <w:rPr>
          <w:color w:val="000000" w:themeColor="text1"/>
          <w:sz w:val="28"/>
          <w:szCs w:val="28"/>
        </w:rPr>
        <w:t>4. Постоянные пассивы (П</w:t>
      </w:r>
      <w:r w:rsidRPr="00F247AE">
        <w:rPr>
          <w:color w:val="000000" w:themeColor="text1"/>
          <w:sz w:val="28"/>
          <w:szCs w:val="28"/>
          <w:vertAlign w:val="subscript"/>
        </w:rPr>
        <w:t>4</w:t>
      </w:r>
      <w:r w:rsidRPr="00F247AE">
        <w:rPr>
          <w:color w:val="000000" w:themeColor="text1"/>
          <w:sz w:val="28"/>
          <w:szCs w:val="28"/>
        </w:rPr>
        <w:t>) - статьи IV раздела баланса «Капитал и резервы» и отдельные статьи VI раздела баланса, не вошедшие в предыдущие группы: «Доходы будущих периодов», «Фонды потребления» и «Резервы предстоящих расходов и платежей». Для сохранения баланса актива и пассива итог данной группы следует уменьшить на сумму по статьям «Расходы будущих периодов» и «Убытки».</w:t>
      </w:r>
    </w:p>
    <w:p w:rsidR="00F247AE" w:rsidRDefault="00F247AE" w:rsidP="00F247AE">
      <w:pPr>
        <w:spacing w:line="360" w:lineRule="auto"/>
        <w:ind w:firstLine="709"/>
        <w:jc w:val="both"/>
        <w:rPr>
          <w:bCs/>
          <w:color w:val="000000" w:themeColor="text1"/>
          <w:sz w:val="28"/>
          <w:szCs w:val="28"/>
        </w:rPr>
      </w:pPr>
    </w:p>
    <w:p w:rsidR="00F247AE" w:rsidRDefault="00F247AE" w:rsidP="00F247AE">
      <w:pPr>
        <w:spacing w:line="360" w:lineRule="auto"/>
        <w:ind w:firstLine="709"/>
        <w:jc w:val="both"/>
        <w:rPr>
          <w:bCs/>
          <w:color w:val="000000" w:themeColor="text1"/>
          <w:sz w:val="28"/>
          <w:szCs w:val="28"/>
        </w:rPr>
      </w:pPr>
    </w:p>
    <w:p w:rsidR="00F247AE" w:rsidRDefault="00F247AE" w:rsidP="00F247AE">
      <w:pPr>
        <w:spacing w:line="360" w:lineRule="auto"/>
        <w:ind w:firstLine="709"/>
        <w:jc w:val="both"/>
        <w:rPr>
          <w:bCs/>
          <w:color w:val="000000" w:themeColor="text1"/>
          <w:sz w:val="28"/>
          <w:szCs w:val="28"/>
        </w:rPr>
      </w:pPr>
    </w:p>
    <w:p w:rsidR="00D52060" w:rsidRPr="00F247AE" w:rsidRDefault="00D52060" w:rsidP="00F247AE">
      <w:pPr>
        <w:spacing w:line="360" w:lineRule="auto"/>
        <w:ind w:firstLine="709"/>
        <w:jc w:val="both"/>
        <w:rPr>
          <w:bCs/>
          <w:color w:val="000000" w:themeColor="text1"/>
          <w:sz w:val="28"/>
          <w:szCs w:val="28"/>
        </w:rPr>
      </w:pPr>
      <w:r w:rsidRPr="00F247AE">
        <w:rPr>
          <w:bCs/>
          <w:color w:val="000000" w:themeColor="text1"/>
          <w:sz w:val="28"/>
          <w:szCs w:val="28"/>
        </w:rPr>
        <w:t xml:space="preserve">Таблица </w:t>
      </w:r>
      <w:r w:rsidR="00F247AE" w:rsidRPr="00F247AE">
        <w:rPr>
          <w:bCs/>
          <w:color w:val="000000" w:themeColor="text1"/>
          <w:sz w:val="28"/>
          <w:szCs w:val="28"/>
        </w:rPr>
        <w:t>4.3</w:t>
      </w:r>
      <w:r w:rsidRPr="00F247AE">
        <w:rPr>
          <w:bCs/>
          <w:color w:val="000000" w:themeColor="text1"/>
          <w:sz w:val="28"/>
          <w:szCs w:val="28"/>
        </w:rPr>
        <w:t xml:space="preserve"> - Структура пассива баланса </w:t>
      </w:r>
      <w:r w:rsidR="00F247AE" w:rsidRPr="00F247AE">
        <w:rPr>
          <w:color w:val="000000" w:themeColor="text1"/>
          <w:sz w:val="28"/>
          <w:szCs w:val="28"/>
        </w:rPr>
        <w:t xml:space="preserve">ООО «Бина-Агро Трейдинг» </w:t>
      </w:r>
      <w:r w:rsidRPr="00F247AE">
        <w:rPr>
          <w:bCs/>
          <w:color w:val="000000" w:themeColor="text1"/>
          <w:sz w:val="28"/>
          <w:szCs w:val="28"/>
        </w:rPr>
        <w:t>по степени погашения обязательств</w:t>
      </w:r>
    </w:p>
    <w:tbl>
      <w:tblPr>
        <w:tblStyle w:val="aa"/>
        <w:tblW w:w="0" w:type="auto"/>
        <w:tblLook w:val="04A0" w:firstRow="1" w:lastRow="0" w:firstColumn="1" w:lastColumn="0" w:noHBand="0" w:noVBand="1"/>
      </w:tblPr>
      <w:tblGrid>
        <w:gridCol w:w="2405"/>
        <w:gridCol w:w="2405"/>
        <w:gridCol w:w="2406"/>
        <w:gridCol w:w="2406"/>
      </w:tblGrid>
      <w:tr w:rsidR="00F247AE" w:rsidTr="00133BB6">
        <w:tc>
          <w:tcPr>
            <w:tcW w:w="2405" w:type="dxa"/>
          </w:tcPr>
          <w:p w:rsidR="00F247AE" w:rsidRDefault="00F247AE" w:rsidP="00F247AE">
            <w:pPr>
              <w:spacing w:line="276" w:lineRule="auto"/>
              <w:jc w:val="both"/>
              <w:rPr>
                <w:sz w:val="28"/>
                <w:szCs w:val="28"/>
              </w:rPr>
            </w:pPr>
          </w:p>
        </w:tc>
        <w:tc>
          <w:tcPr>
            <w:tcW w:w="2405" w:type="dxa"/>
          </w:tcPr>
          <w:p w:rsidR="00F247AE" w:rsidRPr="00F247AE" w:rsidRDefault="00F247AE" w:rsidP="00F247AE">
            <w:pPr>
              <w:spacing w:line="276" w:lineRule="auto"/>
              <w:jc w:val="center"/>
              <w:rPr>
                <w:szCs w:val="28"/>
              </w:rPr>
            </w:pPr>
            <w:r w:rsidRPr="00F247AE">
              <w:rPr>
                <w:szCs w:val="28"/>
              </w:rPr>
              <w:t>2016 г.</w:t>
            </w:r>
          </w:p>
        </w:tc>
        <w:tc>
          <w:tcPr>
            <w:tcW w:w="2406" w:type="dxa"/>
          </w:tcPr>
          <w:p w:rsidR="00F247AE" w:rsidRPr="00F247AE" w:rsidRDefault="00F247AE" w:rsidP="00F247AE">
            <w:pPr>
              <w:spacing w:line="276" w:lineRule="auto"/>
              <w:jc w:val="center"/>
              <w:rPr>
                <w:szCs w:val="28"/>
              </w:rPr>
            </w:pPr>
            <w:r w:rsidRPr="00F247AE">
              <w:rPr>
                <w:szCs w:val="28"/>
              </w:rPr>
              <w:t>2017 г.</w:t>
            </w:r>
          </w:p>
        </w:tc>
        <w:tc>
          <w:tcPr>
            <w:tcW w:w="2406" w:type="dxa"/>
          </w:tcPr>
          <w:p w:rsidR="00F247AE" w:rsidRPr="00F247AE" w:rsidRDefault="00F247AE" w:rsidP="00F247AE">
            <w:pPr>
              <w:spacing w:line="276" w:lineRule="auto"/>
              <w:jc w:val="center"/>
              <w:rPr>
                <w:szCs w:val="28"/>
              </w:rPr>
            </w:pPr>
            <w:r w:rsidRPr="00F247AE">
              <w:rPr>
                <w:szCs w:val="28"/>
              </w:rPr>
              <w:t>2018 г.</w:t>
            </w:r>
          </w:p>
        </w:tc>
      </w:tr>
      <w:tr w:rsidR="00F247AE" w:rsidTr="00133BB6">
        <w:tc>
          <w:tcPr>
            <w:tcW w:w="2405" w:type="dxa"/>
            <w:vAlign w:val="center"/>
          </w:tcPr>
          <w:p w:rsidR="00F247AE" w:rsidRPr="00F247AE" w:rsidRDefault="00F247AE" w:rsidP="00F247AE">
            <w:pPr>
              <w:spacing w:line="276" w:lineRule="auto"/>
              <w:jc w:val="center"/>
              <w:rPr>
                <w:color w:val="000000"/>
              </w:rPr>
            </w:pPr>
            <w:r w:rsidRPr="00F247AE">
              <w:rPr>
                <w:color w:val="000000"/>
              </w:rPr>
              <w:t>П</w:t>
            </w:r>
            <w:r w:rsidRPr="00F247AE">
              <w:rPr>
                <w:color w:val="000000"/>
                <w:vertAlign w:val="subscript"/>
              </w:rPr>
              <w:t>1</w:t>
            </w:r>
          </w:p>
        </w:tc>
        <w:tc>
          <w:tcPr>
            <w:tcW w:w="2405" w:type="dxa"/>
            <w:vAlign w:val="center"/>
          </w:tcPr>
          <w:p w:rsidR="00F247AE" w:rsidRPr="00F247AE" w:rsidRDefault="00F247AE" w:rsidP="00F247AE">
            <w:pPr>
              <w:spacing w:line="276" w:lineRule="auto"/>
              <w:jc w:val="center"/>
              <w:rPr>
                <w:color w:val="000000"/>
              </w:rPr>
            </w:pPr>
            <w:r w:rsidRPr="00F247AE">
              <w:rPr>
                <w:color w:val="000000"/>
              </w:rPr>
              <w:t>26314</w:t>
            </w:r>
          </w:p>
        </w:tc>
        <w:tc>
          <w:tcPr>
            <w:tcW w:w="2406" w:type="dxa"/>
            <w:vAlign w:val="center"/>
          </w:tcPr>
          <w:p w:rsidR="00F247AE" w:rsidRPr="00F247AE" w:rsidRDefault="00F247AE" w:rsidP="00F247AE">
            <w:pPr>
              <w:spacing w:line="276" w:lineRule="auto"/>
              <w:jc w:val="center"/>
              <w:rPr>
                <w:color w:val="000000"/>
              </w:rPr>
            </w:pPr>
            <w:r w:rsidRPr="00F247AE">
              <w:rPr>
                <w:color w:val="000000"/>
              </w:rPr>
              <w:t>27523</w:t>
            </w:r>
          </w:p>
        </w:tc>
        <w:tc>
          <w:tcPr>
            <w:tcW w:w="2406" w:type="dxa"/>
            <w:vAlign w:val="center"/>
          </w:tcPr>
          <w:p w:rsidR="00F247AE" w:rsidRPr="00F247AE" w:rsidRDefault="00F247AE" w:rsidP="00F247AE">
            <w:pPr>
              <w:spacing w:line="276" w:lineRule="auto"/>
              <w:jc w:val="center"/>
              <w:rPr>
                <w:color w:val="000000"/>
              </w:rPr>
            </w:pPr>
            <w:r w:rsidRPr="00F247AE">
              <w:rPr>
                <w:color w:val="000000"/>
              </w:rPr>
              <w:t>24783</w:t>
            </w:r>
          </w:p>
        </w:tc>
      </w:tr>
      <w:tr w:rsidR="00F247AE" w:rsidTr="00133BB6">
        <w:tc>
          <w:tcPr>
            <w:tcW w:w="2405" w:type="dxa"/>
            <w:vAlign w:val="center"/>
          </w:tcPr>
          <w:p w:rsidR="00F247AE" w:rsidRPr="00F247AE" w:rsidRDefault="00F247AE" w:rsidP="00F247AE">
            <w:pPr>
              <w:spacing w:line="276" w:lineRule="auto"/>
              <w:jc w:val="center"/>
              <w:rPr>
                <w:color w:val="000000"/>
              </w:rPr>
            </w:pPr>
            <w:r w:rsidRPr="00F247AE">
              <w:rPr>
                <w:color w:val="000000"/>
              </w:rPr>
              <w:t>П</w:t>
            </w:r>
            <w:r w:rsidRPr="00F247AE">
              <w:rPr>
                <w:color w:val="000000"/>
                <w:vertAlign w:val="subscript"/>
              </w:rPr>
              <w:t xml:space="preserve"> 2</w:t>
            </w:r>
          </w:p>
        </w:tc>
        <w:tc>
          <w:tcPr>
            <w:tcW w:w="2405" w:type="dxa"/>
            <w:vAlign w:val="center"/>
          </w:tcPr>
          <w:p w:rsidR="00F247AE" w:rsidRPr="00F247AE" w:rsidRDefault="00F247AE" w:rsidP="00F247AE">
            <w:pPr>
              <w:spacing w:line="276" w:lineRule="auto"/>
              <w:jc w:val="center"/>
              <w:rPr>
                <w:color w:val="000000"/>
              </w:rPr>
            </w:pPr>
            <w:r w:rsidRPr="00F247AE">
              <w:rPr>
                <w:color w:val="000000"/>
              </w:rPr>
              <w:t>4600</w:t>
            </w:r>
          </w:p>
        </w:tc>
        <w:tc>
          <w:tcPr>
            <w:tcW w:w="2406" w:type="dxa"/>
            <w:vAlign w:val="center"/>
          </w:tcPr>
          <w:p w:rsidR="00F247AE" w:rsidRPr="00F247AE" w:rsidRDefault="00F247AE" w:rsidP="00F247AE">
            <w:pPr>
              <w:spacing w:line="276" w:lineRule="auto"/>
              <w:jc w:val="center"/>
              <w:rPr>
                <w:color w:val="000000"/>
              </w:rPr>
            </w:pPr>
            <w:r w:rsidRPr="00F247AE">
              <w:rPr>
                <w:color w:val="000000"/>
              </w:rPr>
              <w:t>0</w:t>
            </w:r>
          </w:p>
        </w:tc>
        <w:tc>
          <w:tcPr>
            <w:tcW w:w="2406" w:type="dxa"/>
            <w:vAlign w:val="center"/>
          </w:tcPr>
          <w:p w:rsidR="00F247AE" w:rsidRPr="00F247AE" w:rsidRDefault="00F247AE" w:rsidP="00F247AE">
            <w:pPr>
              <w:spacing w:line="276" w:lineRule="auto"/>
              <w:jc w:val="center"/>
              <w:rPr>
                <w:color w:val="000000"/>
              </w:rPr>
            </w:pPr>
            <w:r w:rsidRPr="00F247AE">
              <w:rPr>
                <w:color w:val="000000"/>
              </w:rPr>
              <w:t>10875</w:t>
            </w:r>
          </w:p>
        </w:tc>
      </w:tr>
      <w:tr w:rsidR="00F247AE" w:rsidTr="00133BB6">
        <w:tc>
          <w:tcPr>
            <w:tcW w:w="2405" w:type="dxa"/>
            <w:vAlign w:val="center"/>
          </w:tcPr>
          <w:p w:rsidR="00F247AE" w:rsidRPr="00F247AE" w:rsidRDefault="00F247AE" w:rsidP="00F247AE">
            <w:pPr>
              <w:spacing w:line="276" w:lineRule="auto"/>
              <w:jc w:val="center"/>
              <w:rPr>
                <w:color w:val="000000"/>
              </w:rPr>
            </w:pPr>
            <w:r w:rsidRPr="00F247AE">
              <w:rPr>
                <w:color w:val="000000"/>
              </w:rPr>
              <w:t>П</w:t>
            </w:r>
            <w:r w:rsidRPr="00F247AE">
              <w:rPr>
                <w:color w:val="000000"/>
                <w:vertAlign w:val="subscript"/>
              </w:rPr>
              <w:t xml:space="preserve"> 3</w:t>
            </w:r>
          </w:p>
        </w:tc>
        <w:tc>
          <w:tcPr>
            <w:tcW w:w="2405" w:type="dxa"/>
            <w:vAlign w:val="center"/>
          </w:tcPr>
          <w:p w:rsidR="00F247AE" w:rsidRPr="00F247AE" w:rsidRDefault="00F247AE" w:rsidP="00F247AE">
            <w:pPr>
              <w:spacing w:line="276" w:lineRule="auto"/>
              <w:jc w:val="center"/>
              <w:rPr>
                <w:color w:val="000000"/>
              </w:rPr>
            </w:pPr>
            <w:r w:rsidRPr="00F247AE">
              <w:rPr>
                <w:color w:val="000000"/>
              </w:rPr>
              <w:t>0</w:t>
            </w:r>
          </w:p>
        </w:tc>
        <w:tc>
          <w:tcPr>
            <w:tcW w:w="2406" w:type="dxa"/>
            <w:vAlign w:val="center"/>
          </w:tcPr>
          <w:p w:rsidR="00F247AE" w:rsidRPr="00F247AE" w:rsidRDefault="00F247AE" w:rsidP="00F247AE">
            <w:pPr>
              <w:spacing w:line="276" w:lineRule="auto"/>
              <w:jc w:val="center"/>
              <w:rPr>
                <w:color w:val="000000"/>
              </w:rPr>
            </w:pPr>
            <w:r w:rsidRPr="00F247AE">
              <w:rPr>
                <w:color w:val="000000"/>
              </w:rPr>
              <w:t>0</w:t>
            </w:r>
          </w:p>
        </w:tc>
        <w:tc>
          <w:tcPr>
            <w:tcW w:w="2406" w:type="dxa"/>
            <w:vAlign w:val="center"/>
          </w:tcPr>
          <w:p w:rsidR="00F247AE" w:rsidRPr="00F247AE" w:rsidRDefault="00F247AE" w:rsidP="00F247AE">
            <w:pPr>
              <w:spacing w:line="276" w:lineRule="auto"/>
              <w:jc w:val="center"/>
              <w:rPr>
                <w:color w:val="000000"/>
              </w:rPr>
            </w:pPr>
            <w:r w:rsidRPr="00F247AE">
              <w:rPr>
                <w:color w:val="000000"/>
              </w:rPr>
              <w:t>0</w:t>
            </w:r>
          </w:p>
        </w:tc>
      </w:tr>
      <w:tr w:rsidR="00F247AE" w:rsidTr="00133BB6">
        <w:tc>
          <w:tcPr>
            <w:tcW w:w="2405" w:type="dxa"/>
            <w:vAlign w:val="center"/>
          </w:tcPr>
          <w:p w:rsidR="00F247AE" w:rsidRPr="00F247AE" w:rsidRDefault="00F247AE" w:rsidP="00F247AE">
            <w:pPr>
              <w:spacing w:line="276" w:lineRule="auto"/>
              <w:jc w:val="center"/>
              <w:rPr>
                <w:color w:val="000000"/>
              </w:rPr>
            </w:pPr>
            <w:r w:rsidRPr="00F247AE">
              <w:rPr>
                <w:color w:val="000000"/>
              </w:rPr>
              <w:t>П</w:t>
            </w:r>
            <w:r w:rsidRPr="00F247AE">
              <w:rPr>
                <w:color w:val="000000"/>
                <w:vertAlign w:val="subscript"/>
              </w:rPr>
              <w:t xml:space="preserve"> 4</w:t>
            </w:r>
          </w:p>
        </w:tc>
        <w:tc>
          <w:tcPr>
            <w:tcW w:w="2405" w:type="dxa"/>
            <w:vAlign w:val="center"/>
          </w:tcPr>
          <w:p w:rsidR="00F247AE" w:rsidRPr="00F247AE" w:rsidRDefault="00F247AE" w:rsidP="00F247AE">
            <w:pPr>
              <w:spacing w:line="276" w:lineRule="auto"/>
              <w:jc w:val="center"/>
              <w:rPr>
                <w:color w:val="000000"/>
              </w:rPr>
            </w:pPr>
            <w:r w:rsidRPr="00F247AE">
              <w:rPr>
                <w:color w:val="000000"/>
              </w:rPr>
              <w:t>35058</w:t>
            </w:r>
          </w:p>
        </w:tc>
        <w:tc>
          <w:tcPr>
            <w:tcW w:w="2406" w:type="dxa"/>
            <w:vAlign w:val="center"/>
          </w:tcPr>
          <w:p w:rsidR="00F247AE" w:rsidRPr="00F247AE" w:rsidRDefault="00F247AE" w:rsidP="00F247AE">
            <w:pPr>
              <w:spacing w:line="276" w:lineRule="auto"/>
              <w:jc w:val="center"/>
              <w:rPr>
                <w:color w:val="000000"/>
              </w:rPr>
            </w:pPr>
            <w:r w:rsidRPr="00F247AE">
              <w:rPr>
                <w:color w:val="000000"/>
              </w:rPr>
              <w:t>40828</w:t>
            </w:r>
          </w:p>
        </w:tc>
        <w:tc>
          <w:tcPr>
            <w:tcW w:w="2406" w:type="dxa"/>
            <w:vAlign w:val="center"/>
          </w:tcPr>
          <w:p w:rsidR="00F247AE" w:rsidRPr="00F247AE" w:rsidRDefault="00F247AE" w:rsidP="00F247AE">
            <w:pPr>
              <w:spacing w:line="276" w:lineRule="auto"/>
              <w:jc w:val="center"/>
              <w:rPr>
                <w:color w:val="000000"/>
              </w:rPr>
            </w:pPr>
            <w:r w:rsidRPr="00F247AE">
              <w:rPr>
                <w:color w:val="000000"/>
              </w:rPr>
              <w:t>52791</w:t>
            </w:r>
          </w:p>
        </w:tc>
      </w:tr>
    </w:tbl>
    <w:p w:rsidR="00F247AE" w:rsidRDefault="00F247AE" w:rsidP="00F247AE">
      <w:pPr>
        <w:spacing w:line="360" w:lineRule="auto"/>
        <w:ind w:firstLine="709"/>
        <w:jc w:val="both"/>
        <w:rPr>
          <w:sz w:val="28"/>
          <w:szCs w:val="28"/>
        </w:rPr>
      </w:pPr>
    </w:p>
    <w:p w:rsidR="00F247AE" w:rsidRPr="00F247AE" w:rsidRDefault="00D52060" w:rsidP="00F247AE">
      <w:pPr>
        <w:spacing w:line="360" w:lineRule="auto"/>
        <w:ind w:firstLine="709"/>
        <w:jc w:val="both"/>
        <w:rPr>
          <w:sz w:val="28"/>
          <w:szCs w:val="28"/>
        </w:rPr>
      </w:pPr>
      <w:r w:rsidRPr="00F247AE">
        <w:rPr>
          <w:color w:val="000000"/>
          <w:sz w:val="28"/>
          <w:szCs w:val="28"/>
        </w:rPr>
        <w:t>Для определения ликвидности баланса следует сопоставить итоги по каждой группе активов и пассивов.</w:t>
      </w:r>
    </w:p>
    <w:p w:rsidR="00F247AE" w:rsidRPr="00F247AE" w:rsidRDefault="00D52060" w:rsidP="00F247AE">
      <w:pPr>
        <w:spacing w:line="360" w:lineRule="auto"/>
        <w:ind w:firstLine="709"/>
        <w:jc w:val="both"/>
        <w:rPr>
          <w:sz w:val="28"/>
          <w:szCs w:val="28"/>
        </w:rPr>
      </w:pPr>
      <w:r w:rsidRPr="00F247AE">
        <w:rPr>
          <w:color w:val="000000"/>
          <w:sz w:val="28"/>
          <w:szCs w:val="28"/>
        </w:rPr>
        <w:t>Баланс считается абсолютно ликвидным, если выполняются условия:</w:t>
      </w:r>
    </w:p>
    <w:p w:rsidR="00F247AE" w:rsidRPr="00F247AE" w:rsidRDefault="00D52060" w:rsidP="00F247AE">
      <w:pPr>
        <w:spacing w:line="360" w:lineRule="auto"/>
        <w:ind w:firstLine="709"/>
        <w:jc w:val="both"/>
        <w:rPr>
          <w:sz w:val="28"/>
          <w:szCs w:val="28"/>
        </w:rPr>
      </w:pPr>
      <w:r w:rsidRPr="00F247AE">
        <w:rPr>
          <w:color w:val="000000"/>
          <w:sz w:val="28"/>
          <w:szCs w:val="28"/>
        </w:rPr>
        <w:t>А</w:t>
      </w:r>
      <w:r w:rsidRPr="00F247AE">
        <w:rPr>
          <w:color w:val="000000"/>
          <w:sz w:val="28"/>
          <w:szCs w:val="28"/>
          <w:vertAlign w:val="subscript"/>
        </w:rPr>
        <w:t>1</w:t>
      </w:r>
      <w:r w:rsidRPr="00F247AE">
        <w:rPr>
          <w:color w:val="000000"/>
          <w:sz w:val="28"/>
          <w:szCs w:val="28"/>
        </w:rPr>
        <w:t> &gt;&gt;П</w:t>
      </w:r>
      <w:r w:rsidRPr="00F247AE">
        <w:rPr>
          <w:color w:val="000000"/>
          <w:sz w:val="28"/>
          <w:szCs w:val="28"/>
          <w:vertAlign w:val="subscript"/>
        </w:rPr>
        <w:t>1</w:t>
      </w:r>
    </w:p>
    <w:p w:rsidR="00F247AE" w:rsidRPr="00F247AE" w:rsidRDefault="00D52060" w:rsidP="00F247AE">
      <w:pPr>
        <w:spacing w:line="360" w:lineRule="auto"/>
        <w:ind w:firstLine="709"/>
        <w:jc w:val="both"/>
        <w:rPr>
          <w:sz w:val="28"/>
          <w:szCs w:val="28"/>
        </w:rPr>
      </w:pPr>
      <w:r w:rsidRPr="00F247AE">
        <w:rPr>
          <w:color w:val="000000"/>
          <w:sz w:val="28"/>
          <w:szCs w:val="28"/>
        </w:rPr>
        <w:t>А</w:t>
      </w:r>
      <w:r w:rsidRPr="00F247AE">
        <w:rPr>
          <w:color w:val="000000"/>
          <w:sz w:val="28"/>
          <w:szCs w:val="28"/>
          <w:vertAlign w:val="subscript"/>
        </w:rPr>
        <w:t>2</w:t>
      </w:r>
      <w:r w:rsidRPr="00F247AE">
        <w:rPr>
          <w:color w:val="000000"/>
          <w:sz w:val="28"/>
          <w:szCs w:val="28"/>
        </w:rPr>
        <w:t>&gt;&gt; П</w:t>
      </w:r>
      <w:r w:rsidRPr="00F247AE">
        <w:rPr>
          <w:color w:val="000000"/>
          <w:sz w:val="28"/>
          <w:szCs w:val="28"/>
          <w:vertAlign w:val="subscript"/>
        </w:rPr>
        <w:t>2</w:t>
      </w:r>
    </w:p>
    <w:p w:rsidR="00F247AE" w:rsidRPr="00F247AE" w:rsidRDefault="00D52060" w:rsidP="00F247AE">
      <w:pPr>
        <w:spacing w:line="360" w:lineRule="auto"/>
        <w:ind w:firstLine="709"/>
        <w:jc w:val="both"/>
        <w:rPr>
          <w:sz w:val="28"/>
          <w:szCs w:val="28"/>
        </w:rPr>
      </w:pPr>
      <w:r w:rsidRPr="00F247AE">
        <w:rPr>
          <w:color w:val="000000"/>
          <w:sz w:val="28"/>
          <w:szCs w:val="28"/>
        </w:rPr>
        <w:t>А</w:t>
      </w:r>
      <w:r w:rsidRPr="00F247AE">
        <w:rPr>
          <w:color w:val="000000"/>
          <w:sz w:val="28"/>
          <w:szCs w:val="28"/>
          <w:vertAlign w:val="subscript"/>
        </w:rPr>
        <w:t>3</w:t>
      </w:r>
      <w:r w:rsidRPr="00F247AE">
        <w:rPr>
          <w:color w:val="000000"/>
          <w:sz w:val="28"/>
          <w:szCs w:val="28"/>
        </w:rPr>
        <w:t>&gt;&gt;П</w:t>
      </w:r>
      <w:r w:rsidRPr="00F247AE">
        <w:rPr>
          <w:color w:val="000000"/>
          <w:sz w:val="28"/>
          <w:szCs w:val="28"/>
          <w:vertAlign w:val="subscript"/>
        </w:rPr>
        <w:t>3</w:t>
      </w:r>
    </w:p>
    <w:p w:rsidR="00F247AE" w:rsidRPr="00F247AE" w:rsidRDefault="00D52060" w:rsidP="00F247AE">
      <w:pPr>
        <w:spacing w:line="360" w:lineRule="auto"/>
        <w:ind w:firstLine="709"/>
        <w:jc w:val="both"/>
        <w:rPr>
          <w:sz w:val="28"/>
          <w:szCs w:val="28"/>
        </w:rPr>
      </w:pPr>
      <w:r w:rsidRPr="00F247AE">
        <w:rPr>
          <w:color w:val="000000"/>
          <w:sz w:val="28"/>
          <w:szCs w:val="28"/>
        </w:rPr>
        <w:t>А</w:t>
      </w:r>
      <w:r w:rsidRPr="00F247AE">
        <w:rPr>
          <w:color w:val="000000"/>
          <w:sz w:val="28"/>
          <w:szCs w:val="28"/>
          <w:vertAlign w:val="subscript"/>
        </w:rPr>
        <w:t>4</w:t>
      </w:r>
      <w:r w:rsidRPr="00F247AE">
        <w:rPr>
          <w:color w:val="000000"/>
          <w:sz w:val="28"/>
          <w:szCs w:val="28"/>
        </w:rPr>
        <w:t>&lt;&lt;П</w:t>
      </w:r>
      <w:r w:rsidRPr="00F247AE">
        <w:rPr>
          <w:color w:val="000000"/>
          <w:sz w:val="28"/>
          <w:szCs w:val="28"/>
          <w:vertAlign w:val="subscript"/>
        </w:rPr>
        <w:t>4</w:t>
      </w:r>
    </w:p>
    <w:p w:rsidR="00F247AE" w:rsidRPr="00F247AE" w:rsidRDefault="00D52060" w:rsidP="00F247AE">
      <w:pPr>
        <w:spacing w:line="360" w:lineRule="auto"/>
        <w:ind w:firstLine="709"/>
        <w:jc w:val="both"/>
        <w:rPr>
          <w:sz w:val="28"/>
          <w:szCs w:val="28"/>
        </w:rPr>
      </w:pPr>
      <w:r w:rsidRPr="00F247AE">
        <w:rPr>
          <w:color w:val="000000"/>
          <w:sz w:val="28"/>
          <w:szCs w:val="28"/>
        </w:rPr>
        <w:t>Если выполняются первые три неравенства, то есть текущие активы превышают внешние обязательства предприятия, то обязательно выполняется последнее неравенство, которое имеет глубокий экономический смысл: наличие у предприятия собственных оборотных средств - соблюдается минимальное условие финансовой устойчивости.</w:t>
      </w:r>
    </w:p>
    <w:p w:rsidR="00F247AE" w:rsidRDefault="00D52060" w:rsidP="00F247AE">
      <w:pPr>
        <w:spacing w:line="360" w:lineRule="auto"/>
        <w:ind w:firstLine="709"/>
        <w:jc w:val="both"/>
        <w:rPr>
          <w:sz w:val="28"/>
          <w:szCs w:val="28"/>
        </w:rPr>
      </w:pPr>
      <w:r w:rsidRPr="00F247AE">
        <w:rPr>
          <w:color w:val="000000"/>
          <w:sz w:val="28"/>
          <w:szCs w:val="28"/>
        </w:rPr>
        <w:t>Невыполнение какого-либо из первых трех неравенств свидетельствует о том, что ликвидность баланса в большей или меньшей степени отличается от абсолютной. При этом недостаток средств по одной группе активов компенсируется их убытком по другой группе, хоть компенсация может быть лишь по стоимостной величине, так как в реальной платежной ситуации менее ликвидные активы не могут заменить более ликвидные.</w:t>
      </w:r>
    </w:p>
    <w:p w:rsidR="00D52060" w:rsidRDefault="00D52060" w:rsidP="00F247AE">
      <w:pPr>
        <w:spacing w:line="360" w:lineRule="auto"/>
        <w:ind w:firstLine="709"/>
        <w:jc w:val="both"/>
        <w:rPr>
          <w:bCs/>
          <w:color w:val="000000" w:themeColor="text1"/>
          <w:sz w:val="28"/>
          <w:szCs w:val="28"/>
        </w:rPr>
      </w:pPr>
      <w:r w:rsidRPr="00F247AE">
        <w:rPr>
          <w:bCs/>
          <w:color w:val="000000" w:themeColor="text1"/>
          <w:sz w:val="28"/>
          <w:szCs w:val="28"/>
        </w:rPr>
        <w:t xml:space="preserve">Таблица </w:t>
      </w:r>
      <w:r w:rsidR="00F247AE" w:rsidRPr="00F247AE">
        <w:rPr>
          <w:bCs/>
          <w:color w:val="000000" w:themeColor="text1"/>
          <w:sz w:val="28"/>
          <w:szCs w:val="28"/>
        </w:rPr>
        <w:t>4.4</w:t>
      </w:r>
      <w:r w:rsidRPr="00F247AE">
        <w:rPr>
          <w:bCs/>
          <w:color w:val="000000" w:themeColor="text1"/>
          <w:sz w:val="28"/>
          <w:szCs w:val="28"/>
        </w:rPr>
        <w:t xml:space="preserve"> - Анализ ликвидности баланса </w:t>
      </w:r>
      <w:r w:rsidR="00F247AE" w:rsidRPr="00F247AE">
        <w:rPr>
          <w:color w:val="000000" w:themeColor="text1"/>
          <w:sz w:val="28"/>
          <w:szCs w:val="28"/>
        </w:rPr>
        <w:t xml:space="preserve">ООО «Бина-Агро Трейдинг» </w:t>
      </w:r>
      <w:r w:rsidRPr="00F247AE">
        <w:rPr>
          <w:bCs/>
          <w:color w:val="000000" w:themeColor="text1"/>
          <w:sz w:val="28"/>
          <w:szCs w:val="28"/>
        </w:rPr>
        <w:t>за период 20</w:t>
      </w:r>
      <w:r w:rsidR="00F247AE" w:rsidRPr="00F247AE">
        <w:rPr>
          <w:bCs/>
          <w:color w:val="000000" w:themeColor="text1"/>
          <w:sz w:val="28"/>
          <w:szCs w:val="28"/>
        </w:rPr>
        <w:t>16</w:t>
      </w:r>
      <w:r w:rsidRPr="00F247AE">
        <w:rPr>
          <w:bCs/>
          <w:color w:val="000000" w:themeColor="text1"/>
          <w:sz w:val="28"/>
          <w:szCs w:val="28"/>
        </w:rPr>
        <w:t xml:space="preserve"> - 201</w:t>
      </w:r>
      <w:r w:rsidR="00F247AE" w:rsidRPr="00F247AE">
        <w:rPr>
          <w:bCs/>
          <w:color w:val="000000" w:themeColor="text1"/>
          <w:sz w:val="28"/>
          <w:szCs w:val="28"/>
        </w:rPr>
        <w:t>8</w:t>
      </w:r>
      <w:r w:rsidRPr="00F247AE">
        <w:rPr>
          <w:bCs/>
          <w:color w:val="000000" w:themeColor="text1"/>
          <w:sz w:val="28"/>
          <w:szCs w:val="28"/>
        </w:rPr>
        <w:t xml:space="preserve"> гг.</w:t>
      </w:r>
    </w:p>
    <w:tbl>
      <w:tblPr>
        <w:tblStyle w:val="aa"/>
        <w:tblW w:w="0" w:type="auto"/>
        <w:tblLook w:val="04A0" w:firstRow="1" w:lastRow="0" w:firstColumn="1" w:lastColumn="0" w:noHBand="0" w:noVBand="1"/>
      </w:tblPr>
      <w:tblGrid>
        <w:gridCol w:w="2689"/>
        <w:gridCol w:w="2409"/>
        <w:gridCol w:w="2268"/>
        <w:gridCol w:w="2256"/>
      </w:tblGrid>
      <w:tr w:rsidR="00F247AE" w:rsidRPr="00F247AE" w:rsidTr="00F247AE">
        <w:tc>
          <w:tcPr>
            <w:tcW w:w="2689" w:type="dxa"/>
            <w:vAlign w:val="center"/>
          </w:tcPr>
          <w:p w:rsidR="00F247AE" w:rsidRPr="00F247AE" w:rsidRDefault="00F247AE" w:rsidP="00F247AE">
            <w:pPr>
              <w:rPr>
                <w:color w:val="000000"/>
              </w:rPr>
            </w:pPr>
            <w:r w:rsidRPr="00F247AE">
              <w:rPr>
                <w:color w:val="000000"/>
              </w:rPr>
              <w:t>Абсолютно ликвидный баланс</w:t>
            </w:r>
          </w:p>
        </w:tc>
        <w:tc>
          <w:tcPr>
            <w:tcW w:w="2409" w:type="dxa"/>
          </w:tcPr>
          <w:p w:rsidR="00F247AE" w:rsidRPr="00F247AE" w:rsidRDefault="00F247AE" w:rsidP="00F247AE">
            <w:pPr>
              <w:jc w:val="center"/>
            </w:pPr>
            <w:r w:rsidRPr="00F247AE">
              <w:t>2016 г.</w:t>
            </w:r>
          </w:p>
        </w:tc>
        <w:tc>
          <w:tcPr>
            <w:tcW w:w="2268" w:type="dxa"/>
          </w:tcPr>
          <w:p w:rsidR="00F247AE" w:rsidRPr="00F247AE" w:rsidRDefault="00F247AE" w:rsidP="00F247AE">
            <w:pPr>
              <w:jc w:val="center"/>
            </w:pPr>
            <w:r w:rsidRPr="00F247AE">
              <w:t>2017 г.</w:t>
            </w:r>
          </w:p>
        </w:tc>
        <w:tc>
          <w:tcPr>
            <w:tcW w:w="2256" w:type="dxa"/>
          </w:tcPr>
          <w:p w:rsidR="00F247AE" w:rsidRPr="00F247AE" w:rsidRDefault="00F247AE" w:rsidP="00F247AE">
            <w:pPr>
              <w:jc w:val="center"/>
            </w:pPr>
            <w:r w:rsidRPr="00F247AE">
              <w:t>2018 г.</w:t>
            </w:r>
          </w:p>
        </w:tc>
      </w:tr>
      <w:tr w:rsidR="00F247AE" w:rsidRPr="00F247AE" w:rsidTr="008C7C02">
        <w:tc>
          <w:tcPr>
            <w:tcW w:w="2689" w:type="dxa"/>
            <w:vAlign w:val="center"/>
          </w:tcPr>
          <w:p w:rsidR="00F247AE" w:rsidRPr="00F247AE" w:rsidRDefault="00F247AE" w:rsidP="00F247AE">
            <w:pPr>
              <w:jc w:val="center"/>
              <w:rPr>
                <w:color w:val="000000"/>
              </w:rPr>
            </w:pPr>
            <w:r w:rsidRPr="00F247AE">
              <w:rPr>
                <w:color w:val="000000"/>
              </w:rPr>
              <w:t>А</w:t>
            </w:r>
            <w:r w:rsidRPr="00F247AE">
              <w:rPr>
                <w:color w:val="000000"/>
                <w:vertAlign w:val="subscript"/>
              </w:rPr>
              <w:t>1 </w:t>
            </w:r>
            <w:r w:rsidRPr="00F247AE">
              <w:rPr>
                <w:color w:val="000000"/>
              </w:rPr>
              <w:t>П</w:t>
            </w:r>
            <w:r w:rsidRPr="00F247AE">
              <w:rPr>
                <w:color w:val="000000"/>
                <w:vertAlign w:val="subscript"/>
              </w:rPr>
              <w:t>1</w:t>
            </w:r>
          </w:p>
          <w:p w:rsidR="00F247AE" w:rsidRPr="00F247AE" w:rsidRDefault="00F247AE" w:rsidP="00F247AE">
            <w:pPr>
              <w:jc w:val="center"/>
              <w:rPr>
                <w:color w:val="000000"/>
              </w:rPr>
            </w:pPr>
            <w:r w:rsidRPr="00F247AE">
              <w:rPr>
                <w:color w:val="000000"/>
              </w:rPr>
              <w:t>А</w:t>
            </w:r>
            <w:r w:rsidRPr="00F247AE">
              <w:rPr>
                <w:color w:val="000000"/>
                <w:vertAlign w:val="subscript"/>
              </w:rPr>
              <w:t>2 </w:t>
            </w:r>
            <w:r w:rsidRPr="00F247AE">
              <w:rPr>
                <w:color w:val="000000"/>
              </w:rPr>
              <w:t>П</w:t>
            </w:r>
            <w:r w:rsidRPr="00F247AE">
              <w:rPr>
                <w:color w:val="000000"/>
                <w:vertAlign w:val="subscript"/>
              </w:rPr>
              <w:t>2</w:t>
            </w:r>
          </w:p>
          <w:p w:rsidR="00F247AE" w:rsidRPr="00F247AE" w:rsidRDefault="00F247AE" w:rsidP="00F247AE">
            <w:pPr>
              <w:jc w:val="center"/>
              <w:rPr>
                <w:color w:val="000000"/>
              </w:rPr>
            </w:pPr>
            <w:r w:rsidRPr="00F247AE">
              <w:rPr>
                <w:color w:val="000000"/>
              </w:rPr>
              <w:t>А</w:t>
            </w:r>
            <w:r w:rsidRPr="00F247AE">
              <w:rPr>
                <w:color w:val="000000"/>
                <w:vertAlign w:val="subscript"/>
              </w:rPr>
              <w:t>3</w:t>
            </w:r>
            <w:r w:rsidRPr="00F247AE">
              <w:rPr>
                <w:color w:val="000000"/>
              </w:rPr>
              <w:t> П</w:t>
            </w:r>
            <w:r w:rsidRPr="00F247AE">
              <w:rPr>
                <w:color w:val="000000"/>
                <w:vertAlign w:val="subscript"/>
              </w:rPr>
              <w:t>3</w:t>
            </w:r>
          </w:p>
          <w:p w:rsidR="00F247AE" w:rsidRPr="00F247AE" w:rsidRDefault="00F247AE" w:rsidP="00F247AE">
            <w:pPr>
              <w:jc w:val="center"/>
              <w:rPr>
                <w:color w:val="000000"/>
              </w:rPr>
            </w:pPr>
            <w:r w:rsidRPr="00F247AE">
              <w:rPr>
                <w:color w:val="000000"/>
              </w:rPr>
              <w:t>А</w:t>
            </w:r>
            <w:r w:rsidRPr="00F247AE">
              <w:rPr>
                <w:color w:val="000000"/>
                <w:vertAlign w:val="subscript"/>
              </w:rPr>
              <w:t>4</w:t>
            </w:r>
            <w:r w:rsidRPr="00F247AE">
              <w:rPr>
                <w:color w:val="000000"/>
              </w:rPr>
              <w:t> П</w:t>
            </w:r>
            <w:r w:rsidRPr="00F247AE">
              <w:rPr>
                <w:color w:val="000000"/>
                <w:vertAlign w:val="subscript"/>
              </w:rPr>
              <w:t>4</w:t>
            </w:r>
          </w:p>
        </w:tc>
        <w:tc>
          <w:tcPr>
            <w:tcW w:w="2409" w:type="dxa"/>
            <w:vAlign w:val="center"/>
          </w:tcPr>
          <w:p w:rsidR="00F247AE" w:rsidRPr="00F247AE" w:rsidRDefault="00F247AE" w:rsidP="00F247AE">
            <w:pPr>
              <w:jc w:val="center"/>
              <w:rPr>
                <w:color w:val="000000"/>
              </w:rPr>
            </w:pPr>
            <w:r w:rsidRPr="00F247AE">
              <w:rPr>
                <w:color w:val="000000"/>
              </w:rPr>
              <w:t>А</w:t>
            </w:r>
            <w:r w:rsidRPr="00F247AE">
              <w:rPr>
                <w:color w:val="000000"/>
                <w:vertAlign w:val="subscript"/>
              </w:rPr>
              <w:t>1</w:t>
            </w:r>
            <w:r w:rsidRPr="00F247AE">
              <w:rPr>
                <w:color w:val="000000"/>
              </w:rPr>
              <w:t>П</w:t>
            </w:r>
            <w:r w:rsidRPr="00F247AE">
              <w:rPr>
                <w:color w:val="000000"/>
                <w:vertAlign w:val="subscript"/>
              </w:rPr>
              <w:t>1</w:t>
            </w:r>
          </w:p>
          <w:p w:rsidR="00F247AE" w:rsidRPr="00F247AE" w:rsidRDefault="00F247AE" w:rsidP="00F247AE">
            <w:pPr>
              <w:jc w:val="center"/>
              <w:rPr>
                <w:color w:val="000000"/>
              </w:rPr>
            </w:pPr>
            <w:r w:rsidRPr="00F247AE">
              <w:rPr>
                <w:color w:val="000000"/>
              </w:rPr>
              <w:t>А</w:t>
            </w:r>
            <w:r w:rsidRPr="00F247AE">
              <w:rPr>
                <w:color w:val="000000"/>
                <w:vertAlign w:val="subscript"/>
              </w:rPr>
              <w:t>2</w:t>
            </w:r>
            <w:r w:rsidRPr="00F247AE">
              <w:rPr>
                <w:color w:val="000000"/>
              </w:rPr>
              <w:t>&gt;П</w:t>
            </w:r>
            <w:r w:rsidRPr="00F247AE">
              <w:rPr>
                <w:color w:val="000000"/>
                <w:vertAlign w:val="subscript"/>
              </w:rPr>
              <w:t>2</w:t>
            </w:r>
          </w:p>
          <w:p w:rsidR="00F247AE" w:rsidRPr="00F247AE" w:rsidRDefault="00F247AE" w:rsidP="00F247AE">
            <w:pPr>
              <w:jc w:val="center"/>
              <w:rPr>
                <w:color w:val="000000"/>
              </w:rPr>
            </w:pPr>
            <w:r w:rsidRPr="00F247AE">
              <w:rPr>
                <w:color w:val="000000"/>
              </w:rPr>
              <w:t>А</w:t>
            </w:r>
            <w:r w:rsidRPr="00F247AE">
              <w:rPr>
                <w:color w:val="000000"/>
                <w:vertAlign w:val="subscript"/>
              </w:rPr>
              <w:t>3</w:t>
            </w:r>
            <w:r w:rsidRPr="00F247AE">
              <w:rPr>
                <w:color w:val="000000"/>
              </w:rPr>
              <w:t>П</w:t>
            </w:r>
            <w:r w:rsidRPr="00F247AE">
              <w:rPr>
                <w:color w:val="000000"/>
                <w:vertAlign w:val="subscript"/>
              </w:rPr>
              <w:t>3</w:t>
            </w:r>
          </w:p>
          <w:p w:rsidR="00F247AE" w:rsidRPr="00F247AE" w:rsidRDefault="00F247AE" w:rsidP="00F247AE">
            <w:pPr>
              <w:jc w:val="center"/>
              <w:rPr>
                <w:color w:val="000000"/>
              </w:rPr>
            </w:pPr>
            <w:r w:rsidRPr="00F247AE">
              <w:rPr>
                <w:color w:val="000000"/>
              </w:rPr>
              <w:t>А</w:t>
            </w:r>
            <w:r w:rsidRPr="00F247AE">
              <w:rPr>
                <w:color w:val="000000"/>
                <w:vertAlign w:val="subscript"/>
              </w:rPr>
              <w:t>4</w:t>
            </w:r>
            <w:r w:rsidRPr="00F247AE">
              <w:rPr>
                <w:color w:val="000000"/>
              </w:rPr>
              <w:t>&lt;П</w:t>
            </w:r>
            <w:r w:rsidRPr="00F247AE">
              <w:rPr>
                <w:color w:val="000000"/>
                <w:vertAlign w:val="subscript"/>
              </w:rPr>
              <w:t>4</w:t>
            </w:r>
          </w:p>
        </w:tc>
        <w:tc>
          <w:tcPr>
            <w:tcW w:w="2268" w:type="dxa"/>
            <w:vAlign w:val="center"/>
          </w:tcPr>
          <w:p w:rsidR="00F247AE" w:rsidRPr="00F247AE" w:rsidRDefault="00F247AE" w:rsidP="00F247AE">
            <w:pPr>
              <w:jc w:val="center"/>
              <w:rPr>
                <w:color w:val="000000"/>
              </w:rPr>
            </w:pPr>
            <w:r w:rsidRPr="00F247AE">
              <w:rPr>
                <w:color w:val="000000"/>
              </w:rPr>
              <w:t>А</w:t>
            </w:r>
            <w:r w:rsidRPr="00F247AE">
              <w:rPr>
                <w:color w:val="000000"/>
                <w:vertAlign w:val="subscript"/>
              </w:rPr>
              <w:t>1</w:t>
            </w:r>
            <w:r w:rsidRPr="00F247AE">
              <w:rPr>
                <w:color w:val="000000"/>
              </w:rPr>
              <w:t>П</w:t>
            </w:r>
            <w:r w:rsidRPr="00F247AE">
              <w:rPr>
                <w:color w:val="000000"/>
                <w:vertAlign w:val="subscript"/>
              </w:rPr>
              <w:t>1</w:t>
            </w:r>
          </w:p>
          <w:p w:rsidR="00F247AE" w:rsidRPr="00F247AE" w:rsidRDefault="00F247AE" w:rsidP="00F247AE">
            <w:pPr>
              <w:jc w:val="center"/>
              <w:rPr>
                <w:color w:val="000000"/>
              </w:rPr>
            </w:pPr>
            <w:r w:rsidRPr="00F247AE">
              <w:rPr>
                <w:color w:val="000000"/>
              </w:rPr>
              <w:t>А</w:t>
            </w:r>
            <w:r w:rsidRPr="00F247AE">
              <w:rPr>
                <w:color w:val="000000"/>
                <w:vertAlign w:val="subscript"/>
              </w:rPr>
              <w:t>2</w:t>
            </w:r>
            <w:r w:rsidRPr="00F247AE">
              <w:rPr>
                <w:color w:val="000000"/>
              </w:rPr>
              <w:t>&gt;П</w:t>
            </w:r>
            <w:r w:rsidRPr="00F247AE">
              <w:rPr>
                <w:color w:val="000000"/>
                <w:vertAlign w:val="subscript"/>
              </w:rPr>
              <w:t>2</w:t>
            </w:r>
          </w:p>
          <w:p w:rsidR="00F247AE" w:rsidRPr="00F247AE" w:rsidRDefault="00F247AE" w:rsidP="00F247AE">
            <w:pPr>
              <w:jc w:val="center"/>
              <w:rPr>
                <w:color w:val="000000"/>
              </w:rPr>
            </w:pPr>
            <w:r w:rsidRPr="00F247AE">
              <w:rPr>
                <w:color w:val="000000"/>
              </w:rPr>
              <w:t>А</w:t>
            </w:r>
            <w:r w:rsidRPr="00F247AE">
              <w:rPr>
                <w:color w:val="000000"/>
                <w:vertAlign w:val="subscript"/>
              </w:rPr>
              <w:t>3</w:t>
            </w:r>
            <w:r w:rsidRPr="00F247AE">
              <w:rPr>
                <w:color w:val="000000"/>
              </w:rPr>
              <w:t>П</w:t>
            </w:r>
            <w:r w:rsidRPr="00F247AE">
              <w:rPr>
                <w:color w:val="000000"/>
                <w:vertAlign w:val="subscript"/>
              </w:rPr>
              <w:t>3</w:t>
            </w:r>
          </w:p>
          <w:p w:rsidR="00F247AE" w:rsidRPr="00F247AE" w:rsidRDefault="00F247AE" w:rsidP="00F247AE">
            <w:pPr>
              <w:jc w:val="center"/>
              <w:rPr>
                <w:color w:val="000000"/>
              </w:rPr>
            </w:pPr>
            <w:r w:rsidRPr="00F247AE">
              <w:rPr>
                <w:color w:val="000000"/>
              </w:rPr>
              <w:t>А</w:t>
            </w:r>
            <w:r w:rsidRPr="00F247AE">
              <w:rPr>
                <w:color w:val="000000"/>
                <w:vertAlign w:val="subscript"/>
              </w:rPr>
              <w:t>4</w:t>
            </w:r>
            <w:r w:rsidRPr="00F247AE">
              <w:rPr>
                <w:color w:val="000000"/>
              </w:rPr>
              <w:t>&lt;П</w:t>
            </w:r>
            <w:r w:rsidRPr="00F247AE">
              <w:rPr>
                <w:color w:val="000000"/>
                <w:vertAlign w:val="subscript"/>
              </w:rPr>
              <w:t>4</w:t>
            </w:r>
          </w:p>
        </w:tc>
        <w:tc>
          <w:tcPr>
            <w:tcW w:w="2256" w:type="dxa"/>
            <w:vAlign w:val="center"/>
          </w:tcPr>
          <w:p w:rsidR="00F247AE" w:rsidRPr="00F247AE" w:rsidRDefault="00F247AE" w:rsidP="00F247AE">
            <w:pPr>
              <w:jc w:val="center"/>
              <w:rPr>
                <w:color w:val="000000"/>
              </w:rPr>
            </w:pPr>
            <w:r w:rsidRPr="00F247AE">
              <w:rPr>
                <w:color w:val="000000"/>
              </w:rPr>
              <w:t>А</w:t>
            </w:r>
            <w:r w:rsidRPr="00F247AE">
              <w:rPr>
                <w:color w:val="000000"/>
                <w:vertAlign w:val="subscript"/>
              </w:rPr>
              <w:t>1</w:t>
            </w:r>
            <w:r w:rsidRPr="00F247AE">
              <w:rPr>
                <w:color w:val="000000"/>
              </w:rPr>
              <w:t>П</w:t>
            </w:r>
            <w:r w:rsidRPr="00F247AE">
              <w:rPr>
                <w:color w:val="000000"/>
                <w:vertAlign w:val="subscript"/>
              </w:rPr>
              <w:t>1</w:t>
            </w:r>
          </w:p>
          <w:p w:rsidR="00F247AE" w:rsidRPr="00F247AE" w:rsidRDefault="00F247AE" w:rsidP="00F247AE">
            <w:pPr>
              <w:jc w:val="center"/>
              <w:rPr>
                <w:color w:val="000000"/>
              </w:rPr>
            </w:pPr>
            <w:r w:rsidRPr="00F247AE">
              <w:rPr>
                <w:color w:val="000000"/>
              </w:rPr>
              <w:t>А</w:t>
            </w:r>
            <w:r w:rsidRPr="00F247AE">
              <w:rPr>
                <w:color w:val="000000"/>
                <w:vertAlign w:val="subscript"/>
              </w:rPr>
              <w:t>2</w:t>
            </w:r>
            <w:r w:rsidRPr="00F247AE">
              <w:rPr>
                <w:color w:val="000000"/>
              </w:rPr>
              <w:t>&gt;П</w:t>
            </w:r>
            <w:r w:rsidRPr="00F247AE">
              <w:rPr>
                <w:color w:val="000000"/>
                <w:vertAlign w:val="subscript"/>
              </w:rPr>
              <w:t>2</w:t>
            </w:r>
          </w:p>
          <w:p w:rsidR="00F247AE" w:rsidRPr="00F247AE" w:rsidRDefault="00F247AE" w:rsidP="00F247AE">
            <w:pPr>
              <w:jc w:val="center"/>
              <w:rPr>
                <w:color w:val="000000"/>
              </w:rPr>
            </w:pPr>
            <w:r w:rsidRPr="00F247AE">
              <w:rPr>
                <w:color w:val="000000"/>
              </w:rPr>
              <w:t>А</w:t>
            </w:r>
            <w:r w:rsidRPr="00F247AE">
              <w:rPr>
                <w:color w:val="000000"/>
                <w:vertAlign w:val="subscript"/>
              </w:rPr>
              <w:t>3</w:t>
            </w:r>
            <w:r w:rsidRPr="00F247AE">
              <w:rPr>
                <w:color w:val="000000"/>
              </w:rPr>
              <w:t>П</w:t>
            </w:r>
            <w:r w:rsidRPr="00F247AE">
              <w:rPr>
                <w:color w:val="000000"/>
                <w:vertAlign w:val="subscript"/>
              </w:rPr>
              <w:t>3</w:t>
            </w:r>
          </w:p>
          <w:p w:rsidR="00F247AE" w:rsidRPr="00F247AE" w:rsidRDefault="00F247AE" w:rsidP="00F247AE">
            <w:pPr>
              <w:jc w:val="center"/>
              <w:rPr>
                <w:color w:val="000000"/>
              </w:rPr>
            </w:pPr>
            <w:r w:rsidRPr="00F247AE">
              <w:rPr>
                <w:color w:val="000000"/>
              </w:rPr>
              <w:t>А</w:t>
            </w:r>
            <w:r w:rsidRPr="00F247AE">
              <w:rPr>
                <w:color w:val="000000"/>
                <w:vertAlign w:val="subscript"/>
              </w:rPr>
              <w:t>4</w:t>
            </w:r>
            <w:r w:rsidRPr="00F247AE">
              <w:rPr>
                <w:color w:val="000000"/>
              </w:rPr>
              <w:t>&lt;П</w:t>
            </w:r>
            <w:r w:rsidRPr="00F247AE">
              <w:rPr>
                <w:color w:val="000000"/>
                <w:vertAlign w:val="subscript"/>
              </w:rPr>
              <w:t>4</w:t>
            </w:r>
          </w:p>
        </w:tc>
      </w:tr>
    </w:tbl>
    <w:p w:rsidR="00F247AE" w:rsidRPr="00F247AE" w:rsidRDefault="00D52060" w:rsidP="00F247AE">
      <w:pPr>
        <w:spacing w:line="360" w:lineRule="auto"/>
        <w:ind w:firstLine="709"/>
        <w:jc w:val="both"/>
        <w:rPr>
          <w:color w:val="000000" w:themeColor="text1"/>
          <w:sz w:val="28"/>
          <w:szCs w:val="28"/>
        </w:rPr>
      </w:pPr>
      <w:r w:rsidRPr="00F247AE">
        <w:rPr>
          <w:color w:val="000000" w:themeColor="text1"/>
          <w:sz w:val="28"/>
          <w:szCs w:val="28"/>
        </w:rPr>
        <w:t xml:space="preserve">Из таблицы </w:t>
      </w:r>
      <w:r w:rsidR="00F247AE" w:rsidRPr="00F247AE">
        <w:rPr>
          <w:color w:val="000000" w:themeColor="text1"/>
          <w:sz w:val="28"/>
          <w:szCs w:val="28"/>
        </w:rPr>
        <w:t>4.4</w:t>
      </w:r>
      <w:r w:rsidRPr="00F247AE">
        <w:rPr>
          <w:color w:val="000000" w:themeColor="text1"/>
          <w:sz w:val="28"/>
          <w:szCs w:val="28"/>
        </w:rPr>
        <w:t xml:space="preserve"> видно, что баланс анализируемого предприятия не является абсолютно ликвидным не в один год анализируемого периода.</w:t>
      </w:r>
    </w:p>
    <w:p w:rsidR="00F247AE" w:rsidRPr="00F247AE" w:rsidRDefault="00D52060" w:rsidP="00F247AE">
      <w:pPr>
        <w:spacing w:line="360" w:lineRule="auto"/>
        <w:ind w:firstLine="709"/>
        <w:jc w:val="both"/>
        <w:rPr>
          <w:color w:val="000000" w:themeColor="text1"/>
          <w:sz w:val="28"/>
          <w:szCs w:val="28"/>
        </w:rPr>
      </w:pPr>
      <w:r w:rsidRPr="00F247AE">
        <w:rPr>
          <w:color w:val="000000" w:themeColor="text1"/>
          <w:sz w:val="28"/>
          <w:szCs w:val="28"/>
        </w:rPr>
        <w:t>Итак, на предприятии имеются быстрореализуемые активы для погашения краткосрочных обязательств, медленнореализуемые активы покрывают долгосрочные пассивы, труднореализуемые активы значительно меньше постоянных пассивов т.е. соблюдается минимальное условие финансовой устойчивости. Отрицательным моментом является недостаток наиболее ликвидных активов для покрытия наиболее срочных обязательств.</w:t>
      </w:r>
    </w:p>
    <w:p w:rsidR="00F247AE" w:rsidRPr="00F247AE" w:rsidRDefault="00D52060" w:rsidP="00F247AE">
      <w:pPr>
        <w:spacing w:line="360" w:lineRule="auto"/>
        <w:ind w:firstLine="709"/>
        <w:jc w:val="both"/>
        <w:rPr>
          <w:color w:val="000000" w:themeColor="text1"/>
          <w:sz w:val="28"/>
          <w:szCs w:val="28"/>
        </w:rPr>
      </w:pPr>
      <w:r w:rsidRPr="00F247AE">
        <w:rPr>
          <w:color w:val="000000" w:themeColor="text1"/>
          <w:sz w:val="28"/>
          <w:szCs w:val="28"/>
        </w:rPr>
        <w:t>Показатели ликвидности применяются для оценки способности предприятия выполнять свои краткосрочные обязательства. Они дают представление не только о платежеспособности предприятия на данный момент, но и в случае чрезвычайных происшествий. Различные показатели ликвидности важны не только для руководства и финансовых работников предприятия, но и представляют интерес для различных потребителей аналитической информации: коэффициент абсолютной ликвидности - для поставщиков сырья и материалов, коэффициент быстрой ликвидности - для банков, коэффициент покрытия - для покупателей и держателей акций и облигаций предприятия.</w:t>
      </w:r>
    </w:p>
    <w:p w:rsidR="00F247AE" w:rsidRPr="00F247AE" w:rsidRDefault="00D52060" w:rsidP="00F247AE">
      <w:pPr>
        <w:spacing w:line="360" w:lineRule="auto"/>
        <w:ind w:firstLine="709"/>
        <w:jc w:val="both"/>
        <w:rPr>
          <w:color w:val="000000" w:themeColor="text1"/>
          <w:sz w:val="28"/>
          <w:szCs w:val="28"/>
        </w:rPr>
      </w:pPr>
      <w:r w:rsidRPr="00F247AE">
        <w:rPr>
          <w:color w:val="000000" w:themeColor="text1"/>
          <w:sz w:val="28"/>
          <w:szCs w:val="28"/>
        </w:rPr>
        <w:t>Рассчитанные показатели оформим в таблицу.</w:t>
      </w:r>
    </w:p>
    <w:p w:rsidR="00D52060" w:rsidRDefault="00D52060" w:rsidP="00F247AE">
      <w:pPr>
        <w:spacing w:line="360" w:lineRule="auto"/>
        <w:ind w:firstLine="709"/>
        <w:jc w:val="both"/>
        <w:rPr>
          <w:bCs/>
          <w:color w:val="000000" w:themeColor="text1"/>
          <w:sz w:val="28"/>
          <w:szCs w:val="28"/>
        </w:rPr>
      </w:pPr>
      <w:r w:rsidRPr="00F247AE">
        <w:rPr>
          <w:bCs/>
          <w:color w:val="000000" w:themeColor="text1"/>
          <w:sz w:val="28"/>
          <w:szCs w:val="28"/>
        </w:rPr>
        <w:t xml:space="preserve">Таблица </w:t>
      </w:r>
      <w:r w:rsidR="00F247AE" w:rsidRPr="00F247AE">
        <w:rPr>
          <w:bCs/>
          <w:color w:val="000000" w:themeColor="text1"/>
          <w:sz w:val="28"/>
          <w:szCs w:val="28"/>
        </w:rPr>
        <w:t>4.5</w:t>
      </w:r>
      <w:r w:rsidRPr="00F247AE">
        <w:rPr>
          <w:bCs/>
          <w:color w:val="000000" w:themeColor="text1"/>
          <w:sz w:val="28"/>
          <w:szCs w:val="28"/>
        </w:rPr>
        <w:t xml:space="preserve"> - Коэффициенты ликвидности </w:t>
      </w:r>
      <w:r w:rsidR="00F247AE" w:rsidRPr="00F247AE">
        <w:rPr>
          <w:color w:val="000000" w:themeColor="text1"/>
          <w:sz w:val="28"/>
          <w:szCs w:val="28"/>
        </w:rPr>
        <w:t xml:space="preserve">ООО «Бина-Агро Трейдинг» </w:t>
      </w:r>
      <w:r w:rsidRPr="00F247AE">
        <w:rPr>
          <w:bCs/>
          <w:color w:val="000000" w:themeColor="text1"/>
          <w:sz w:val="28"/>
          <w:szCs w:val="28"/>
        </w:rPr>
        <w:t>за</w:t>
      </w:r>
      <w:r w:rsidRPr="00F247AE">
        <w:rPr>
          <w:b/>
          <w:bCs/>
          <w:color w:val="000000" w:themeColor="text1"/>
          <w:sz w:val="28"/>
          <w:szCs w:val="28"/>
        </w:rPr>
        <w:t xml:space="preserve"> </w:t>
      </w:r>
      <w:r w:rsidR="00F247AE" w:rsidRPr="00F247AE">
        <w:rPr>
          <w:bCs/>
          <w:color w:val="000000" w:themeColor="text1"/>
          <w:sz w:val="28"/>
          <w:szCs w:val="28"/>
        </w:rPr>
        <w:t>2016 - 2018 гг.</w:t>
      </w:r>
    </w:p>
    <w:tbl>
      <w:tblPr>
        <w:tblStyle w:val="aa"/>
        <w:tblW w:w="0" w:type="auto"/>
        <w:tblLook w:val="04A0" w:firstRow="1" w:lastRow="0" w:firstColumn="1" w:lastColumn="0" w:noHBand="0" w:noVBand="1"/>
      </w:tblPr>
      <w:tblGrid>
        <w:gridCol w:w="3114"/>
        <w:gridCol w:w="1701"/>
        <w:gridCol w:w="1701"/>
        <w:gridCol w:w="1701"/>
        <w:gridCol w:w="1405"/>
      </w:tblGrid>
      <w:tr w:rsidR="00FB0EA3" w:rsidRPr="00FB0EA3" w:rsidTr="00FB0EA3">
        <w:tc>
          <w:tcPr>
            <w:tcW w:w="3114" w:type="dxa"/>
            <w:vAlign w:val="center"/>
          </w:tcPr>
          <w:p w:rsidR="00FB0EA3" w:rsidRPr="00FB0EA3" w:rsidRDefault="00FB0EA3" w:rsidP="00FB0EA3">
            <w:pPr>
              <w:spacing w:line="276" w:lineRule="auto"/>
              <w:rPr>
                <w:color w:val="000000"/>
              </w:rPr>
            </w:pPr>
            <w:r w:rsidRPr="00FB0EA3">
              <w:rPr>
                <w:color w:val="000000"/>
              </w:rPr>
              <w:t>Показатель</w:t>
            </w:r>
          </w:p>
        </w:tc>
        <w:tc>
          <w:tcPr>
            <w:tcW w:w="1701" w:type="dxa"/>
            <w:vAlign w:val="center"/>
          </w:tcPr>
          <w:p w:rsidR="00FB0EA3" w:rsidRPr="00FB0EA3" w:rsidRDefault="00FB0EA3" w:rsidP="00FB0EA3">
            <w:pPr>
              <w:spacing w:line="276" w:lineRule="auto"/>
              <w:jc w:val="center"/>
              <w:rPr>
                <w:color w:val="000000"/>
              </w:rPr>
            </w:pPr>
            <w:r w:rsidRPr="00FB0EA3">
              <w:rPr>
                <w:color w:val="000000"/>
              </w:rPr>
              <w:t>2007</w:t>
            </w:r>
          </w:p>
        </w:tc>
        <w:tc>
          <w:tcPr>
            <w:tcW w:w="1701" w:type="dxa"/>
            <w:vAlign w:val="center"/>
          </w:tcPr>
          <w:p w:rsidR="00FB0EA3" w:rsidRPr="00FB0EA3" w:rsidRDefault="00FB0EA3" w:rsidP="00FB0EA3">
            <w:pPr>
              <w:spacing w:line="276" w:lineRule="auto"/>
              <w:jc w:val="center"/>
              <w:rPr>
                <w:color w:val="000000"/>
              </w:rPr>
            </w:pPr>
            <w:r w:rsidRPr="00FB0EA3">
              <w:rPr>
                <w:color w:val="000000"/>
              </w:rPr>
              <w:t>2008</w:t>
            </w:r>
          </w:p>
        </w:tc>
        <w:tc>
          <w:tcPr>
            <w:tcW w:w="1701" w:type="dxa"/>
            <w:vAlign w:val="center"/>
          </w:tcPr>
          <w:p w:rsidR="00FB0EA3" w:rsidRPr="00FB0EA3" w:rsidRDefault="00FB0EA3" w:rsidP="00FB0EA3">
            <w:pPr>
              <w:spacing w:line="276" w:lineRule="auto"/>
              <w:jc w:val="center"/>
              <w:rPr>
                <w:color w:val="000000"/>
              </w:rPr>
            </w:pPr>
            <w:r w:rsidRPr="00FB0EA3">
              <w:rPr>
                <w:color w:val="000000"/>
              </w:rPr>
              <w:t>2009</w:t>
            </w:r>
          </w:p>
        </w:tc>
        <w:tc>
          <w:tcPr>
            <w:tcW w:w="1405" w:type="dxa"/>
            <w:vAlign w:val="center"/>
          </w:tcPr>
          <w:p w:rsidR="00FB0EA3" w:rsidRPr="00FB0EA3" w:rsidRDefault="00FB0EA3" w:rsidP="00FB0EA3">
            <w:pPr>
              <w:spacing w:line="276" w:lineRule="auto"/>
              <w:jc w:val="center"/>
              <w:rPr>
                <w:color w:val="000000"/>
              </w:rPr>
            </w:pPr>
            <w:r w:rsidRPr="00FB0EA3">
              <w:rPr>
                <w:color w:val="000000"/>
              </w:rPr>
              <w:t>норма</w:t>
            </w:r>
          </w:p>
        </w:tc>
      </w:tr>
      <w:tr w:rsidR="00FB0EA3" w:rsidRPr="00FB0EA3" w:rsidTr="00FB0EA3">
        <w:tc>
          <w:tcPr>
            <w:tcW w:w="3114" w:type="dxa"/>
            <w:vAlign w:val="center"/>
          </w:tcPr>
          <w:p w:rsidR="00FB0EA3" w:rsidRPr="00FB0EA3" w:rsidRDefault="00FB0EA3" w:rsidP="00FB0EA3">
            <w:pPr>
              <w:spacing w:line="276" w:lineRule="auto"/>
              <w:rPr>
                <w:color w:val="000000"/>
              </w:rPr>
            </w:pPr>
            <w:r w:rsidRPr="00FB0EA3">
              <w:rPr>
                <w:color w:val="000000"/>
              </w:rPr>
              <w:t>Маневренность собственных оборотных средств</w:t>
            </w:r>
          </w:p>
        </w:tc>
        <w:tc>
          <w:tcPr>
            <w:tcW w:w="1701" w:type="dxa"/>
            <w:vAlign w:val="center"/>
          </w:tcPr>
          <w:p w:rsidR="00FB0EA3" w:rsidRPr="00FB0EA3" w:rsidRDefault="00FB0EA3" w:rsidP="00FB0EA3">
            <w:pPr>
              <w:spacing w:line="276" w:lineRule="auto"/>
              <w:jc w:val="center"/>
              <w:rPr>
                <w:color w:val="000000"/>
              </w:rPr>
            </w:pPr>
            <w:r w:rsidRPr="00FB0EA3">
              <w:rPr>
                <w:color w:val="000000"/>
              </w:rPr>
              <w:t>0,037</w:t>
            </w:r>
          </w:p>
        </w:tc>
        <w:tc>
          <w:tcPr>
            <w:tcW w:w="1701" w:type="dxa"/>
            <w:vAlign w:val="center"/>
          </w:tcPr>
          <w:p w:rsidR="00FB0EA3" w:rsidRPr="00FB0EA3" w:rsidRDefault="00FB0EA3" w:rsidP="00FB0EA3">
            <w:pPr>
              <w:spacing w:line="276" w:lineRule="auto"/>
              <w:jc w:val="center"/>
              <w:rPr>
                <w:color w:val="000000"/>
              </w:rPr>
            </w:pPr>
            <w:r w:rsidRPr="00FB0EA3">
              <w:rPr>
                <w:color w:val="000000"/>
              </w:rPr>
              <w:t>0,191</w:t>
            </w:r>
          </w:p>
        </w:tc>
        <w:tc>
          <w:tcPr>
            <w:tcW w:w="1701" w:type="dxa"/>
            <w:vAlign w:val="center"/>
          </w:tcPr>
          <w:p w:rsidR="00FB0EA3" w:rsidRPr="00FB0EA3" w:rsidRDefault="00FB0EA3" w:rsidP="00FB0EA3">
            <w:pPr>
              <w:spacing w:line="276" w:lineRule="auto"/>
              <w:jc w:val="center"/>
              <w:rPr>
                <w:color w:val="000000"/>
              </w:rPr>
            </w:pPr>
            <w:r w:rsidRPr="00FB0EA3">
              <w:rPr>
                <w:color w:val="000000"/>
              </w:rPr>
              <w:t>0,176</w:t>
            </w:r>
          </w:p>
        </w:tc>
        <w:tc>
          <w:tcPr>
            <w:tcW w:w="1405" w:type="dxa"/>
            <w:vAlign w:val="center"/>
          </w:tcPr>
          <w:p w:rsidR="00FB0EA3" w:rsidRPr="00FB0EA3" w:rsidRDefault="00FB0EA3" w:rsidP="00FB0EA3">
            <w:pPr>
              <w:spacing w:line="276" w:lineRule="auto"/>
              <w:jc w:val="center"/>
              <w:rPr>
                <w:color w:val="000000"/>
              </w:rPr>
            </w:pPr>
            <w:r w:rsidRPr="00FB0EA3">
              <w:rPr>
                <w:color w:val="000000"/>
              </w:rPr>
              <w:t>рост</w:t>
            </w:r>
          </w:p>
        </w:tc>
      </w:tr>
      <w:tr w:rsidR="00FB0EA3" w:rsidRPr="00FB0EA3" w:rsidTr="00FB0EA3">
        <w:tc>
          <w:tcPr>
            <w:tcW w:w="3114" w:type="dxa"/>
            <w:vAlign w:val="center"/>
          </w:tcPr>
          <w:p w:rsidR="00FB0EA3" w:rsidRPr="00FB0EA3" w:rsidRDefault="00FB0EA3" w:rsidP="00FB0EA3">
            <w:pPr>
              <w:spacing w:line="276" w:lineRule="auto"/>
              <w:rPr>
                <w:color w:val="000000"/>
              </w:rPr>
            </w:pPr>
            <w:r w:rsidRPr="00FB0EA3">
              <w:rPr>
                <w:color w:val="000000"/>
              </w:rPr>
              <w:t>Коэффициент текущей ликвидности</w:t>
            </w:r>
          </w:p>
        </w:tc>
        <w:tc>
          <w:tcPr>
            <w:tcW w:w="1701" w:type="dxa"/>
            <w:vAlign w:val="center"/>
          </w:tcPr>
          <w:p w:rsidR="00FB0EA3" w:rsidRPr="00FB0EA3" w:rsidRDefault="00FB0EA3" w:rsidP="00FB0EA3">
            <w:pPr>
              <w:spacing w:line="276" w:lineRule="auto"/>
              <w:jc w:val="center"/>
              <w:rPr>
                <w:color w:val="000000"/>
              </w:rPr>
            </w:pPr>
            <w:r w:rsidRPr="00FB0EA3">
              <w:rPr>
                <w:color w:val="000000"/>
              </w:rPr>
              <w:t>1,369</w:t>
            </w:r>
          </w:p>
        </w:tc>
        <w:tc>
          <w:tcPr>
            <w:tcW w:w="1701" w:type="dxa"/>
            <w:vAlign w:val="center"/>
          </w:tcPr>
          <w:p w:rsidR="00FB0EA3" w:rsidRPr="00FB0EA3" w:rsidRDefault="00FB0EA3" w:rsidP="00FB0EA3">
            <w:pPr>
              <w:spacing w:line="276" w:lineRule="auto"/>
              <w:jc w:val="center"/>
              <w:rPr>
                <w:color w:val="000000"/>
              </w:rPr>
            </w:pPr>
            <w:r w:rsidRPr="00FB0EA3">
              <w:rPr>
                <w:color w:val="000000"/>
              </w:rPr>
              <w:t>1,45</w:t>
            </w:r>
          </w:p>
        </w:tc>
        <w:tc>
          <w:tcPr>
            <w:tcW w:w="1701" w:type="dxa"/>
            <w:vAlign w:val="center"/>
          </w:tcPr>
          <w:p w:rsidR="00FB0EA3" w:rsidRPr="00FB0EA3" w:rsidRDefault="00FB0EA3" w:rsidP="00FB0EA3">
            <w:pPr>
              <w:spacing w:line="276" w:lineRule="auto"/>
              <w:jc w:val="center"/>
              <w:rPr>
                <w:color w:val="000000"/>
              </w:rPr>
            </w:pPr>
            <w:r w:rsidRPr="00FB0EA3">
              <w:rPr>
                <w:color w:val="000000"/>
              </w:rPr>
              <w:t>1,194</w:t>
            </w:r>
          </w:p>
        </w:tc>
        <w:tc>
          <w:tcPr>
            <w:tcW w:w="1405" w:type="dxa"/>
            <w:vAlign w:val="center"/>
          </w:tcPr>
          <w:p w:rsidR="00FB0EA3" w:rsidRPr="00FB0EA3" w:rsidRDefault="00FB0EA3" w:rsidP="00FB0EA3">
            <w:pPr>
              <w:spacing w:line="276" w:lineRule="auto"/>
              <w:jc w:val="center"/>
              <w:rPr>
                <w:color w:val="000000"/>
              </w:rPr>
            </w:pPr>
            <w:r w:rsidRPr="00FB0EA3">
              <w:rPr>
                <w:color w:val="000000"/>
              </w:rPr>
              <w:t>&gt;2</w:t>
            </w:r>
          </w:p>
        </w:tc>
      </w:tr>
      <w:tr w:rsidR="00FB0EA3" w:rsidRPr="00FB0EA3" w:rsidTr="00FB0EA3">
        <w:tc>
          <w:tcPr>
            <w:tcW w:w="3114" w:type="dxa"/>
            <w:vAlign w:val="center"/>
          </w:tcPr>
          <w:p w:rsidR="00FB0EA3" w:rsidRPr="00FB0EA3" w:rsidRDefault="00FB0EA3" w:rsidP="00FB0EA3">
            <w:pPr>
              <w:spacing w:line="276" w:lineRule="auto"/>
              <w:rPr>
                <w:color w:val="000000"/>
              </w:rPr>
            </w:pPr>
            <w:r w:rsidRPr="00FB0EA3">
              <w:rPr>
                <w:color w:val="000000"/>
              </w:rPr>
              <w:t>Коэффициент быстрой ликвидности</w:t>
            </w:r>
          </w:p>
        </w:tc>
        <w:tc>
          <w:tcPr>
            <w:tcW w:w="1701" w:type="dxa"/>
            <w:vAlign w:val="center"/>
          </w:tcPr>
          <w:p w:rsidR="00FB0EA3" w:rsidRPr="00FB0EA3" w:rsidRDefault="00FB0EA3" w:rsidP="00FB0EA3">
            <w:pPr>
              <w:spacing w:line="276" w:lineRule="auto"/>
              <w:jc w:val="center"/>
              <w:rPr>
                <w:color w:val="000000"/>
              </w:rPr>
            </w:pPr>
            <w:r w:rsidRPr="00FB0EA3">
              <w:rPr>
                <w:color w:val="000000"/>
              </w:rPr>
              <w:t>0,254</w:t>
            </w:r>
          </w:p>
        </w:tc>
        <w:tc>
          <w:tcPr>
            <w:tcW w:w="1701" w:type="dxa"/>
            <w:vAlign w:val="center"/>
          </w:tcPr>
          <w:p w:rsidR="00FB0EA3" w:rsidRPr="00FB0EA3" w:rsidRDefault="00FB0EA3" w:rsidP="00FB0EA3">
            <w:pPr>
              <w:spacing w:line="276" w:lineRule="auto"/>
              <w:jc w:val="center"/>
              <w:rPr>
                <w:color w:val="000000"/>
              </w:rPr>
            </w:pPr>
            <w:r w:rsidRPr="00FB0EA3">
              <w:rPr>
                <w:color w:val="000000"/>
              </w:rPr>
              <w:t>0,478</w:t>
            </w:r>
          </w:p>
        </w:tc>
        <w:tc>
          <w:tcPr>
            <w:tcW w:w="1701" w:type="dxa"/>
            <w:vAlign w:val="center"/>
          </w:tcPr>
          <w:p w:rsidR="00FB0EA3" w:rsidRPr="00FB0EA3" w:rsidRDefault="00FB0EA3" w:rsidP="00FB0EA3">
            <w:pPr>
              <w:spacing w:line="276" w:lineRule="auto"/>
              <w:jc w:val="center"/>
              <w:rPr>
                <w:color w:val="000000"/>
              </w:rPr>
            </w:pPr>
            <w:r w:rsidRPr="00FB0EA3">
              <w:rPr>
                <w:color w:val="000000"/>
              </w:rPr>
              <w:t>0,396</w:t>
            </w:r>
          </w:p>
        </w:tc>
        <w:tc>
          <w:tcPr>
            <w:tcW w:w="1405" w:type="dxa"/>
            <w:vAlign w:val="center"/>
          </w:tcPr>
          <w:p w:rsidR="00FB0EA3" w:rsidRPr="00FB0EA3" w:rsidRDefault="00FB0EA3" w:rsidP="00FB0EA3">
            <w:pPr>
              <w:spacing w:line="276" w:lineRule="auto"/>
              <w:jc w:val="center"/>
              <w:rPr>
                <w:color w:val="000000"/>
              </w:rPr>
            </w:pPr>
            <w:r w:rsidRPr="00FB0EA3">
              <w:rPr>
                <w:color w:val="000000"/>
              </w:rPr>
              <w:t>&gt;1</w:t>
            </w:r>
          </w:p>
        </w:tc>
      </w:tr>
      <w:tr w:rsidR="00FB0EA3" w:rsidRPr="00FB0EA3" w:rsidTr="00FB0EA3">
        <w:tc>
          <w:tcPr>
            <w:tcW w:w="3114" w:type="dxa"/>
            <w:vAlign w:val="center"/>
          </w:tcPr>
          <w:p w:rsidR="00FB0EA3" w:rsidRPr="00FB0EA3" w:rsidRDefault="00FB0EA3" w:rsidP="00FB0EA3">
            <w:pPr>
              <w:spacing w:line="276" w:lineRule="auto"/>
              <w:rPr>
                <w:color w:val="000000"/>
              </w:rPr>
            </w:pPr>
            <w:r w:rsidRPr="00FB0EA3">
              <w:rPr>
                <w:color w:val="000000"/>
              </w:rPr>
              <w:t>Коэффициент абсолютной ликвидности</w:t>
            </w:r>
          </w:p>
        </w:tc>
        <w:tc>
          <w:tcPr>
            <w:tcW w:w="1701" w:type="dxa"/>
            <w:vAlign w:val="center"/>
          </w:tcPr>
          <w:p w:rsidR="00FB0EA3" w:rsidRPr="00FB0EA3" w:rsidRDefault="00FB0EA3" w:rsidP="00FB0EA3">
            <w:pPr>
              <w:spacing w:line="276" w:lineRule="auto"/>
              <w:jc w:val="center"/>
              <w:rPr>
                <w:color w:val="000000"/>
              </w:rPr>
            </w:pPr>
            <w:r w:rsidRPr="00FB0EA3">
              <w:rPr>
                <w:color w:val="000000"/>
              </w:rPr>
              <w:t>0,014</w:t>
            </w:r>
          </w:p>
        </w:tc>
        <w:tc>
          <w:tcPr>
            <w:tcW w:w="1701" w:type="dxa"/>
            <w:vAlign w:val="center"/>
          </w:tcPr>
          <w:p w:rsidR="00FB0EA3" w:rsidRPr="00FB0EA3" w:rsidRDefault="00FB0EA3" w:rsidP="00FB0EA3">
            <w:pPr>
              <w:spacing w:line="276" w:lineRule="auto"/>
              <w:jc w:val="center"/>
              <w:rPr>
                <w:color w:val="000000"/>
              </w:rPr>
            </w:pPr>
            <w:r w:rsidRPr="00FB0EA3">
              <w:rPr>
                <w:color w:val="000000"/>
              </w:rPr>
              <w:t>0,086</w:t>
            </w:r>
          </w:p>
        </w:tc>
        <w:tc>
          <w:tcPr>
            <w:tcW w:w="1701" w:type="dxa"/>
            <w:vAlign w:val="center"/>
          </w:tcPr>
          <w:p w:rsidR="00FB0EA3" w:rsidRPr="00FB0EA3" w:rsidRDefault="00FB0EA3" w:rsidP="00FB0EA3">
            <w:pPr>
              <w:spacing w:line="276" w:lineRule="auto"/>
              <w:jc w:val="center"/>
              <w:rPr>
                <w:color w:val="000000"/>
              </w:rPr>
            </w:pPr>
            <w:r w:rsidRPr="00FB0EA3">
              <w:rPr>
                <w:color w:val="000000"/>
              </w:rPr>
              <w:t>0,034</w:t>
            </w:r>
          </w:p>
        </w:tc>
        <w:tc>
          <w:tcPr>
            <w:tcW w:w="1405" w:type="dxa"/>
            <w:vAlign w:val="center"/>
          </w:tcPr>
          <w:p w:rsidR="00FB0EA3" w:rsidRPr="00FB0EA3" w:rsidRDefault="00FB0EA3" w:rsidP="00FB0EA3">
            <w:pPr>
              <w:spacing w:line="276" w:lineRule="auto"/>
              <w:jc w:val="center"/>
              <w:rPr>
                <w:color w:val="000000"/>
              </w:rPr>
            </w:pPr>
            <w:r w:rsidRPr="00FB0EA3">
              <w:rPr>
                <w:color w:val="000000"/>
              </w:rPr>
              <w:t>&gt;0.2</w:t>
            </w:r>
          </w:p>
        </w:tc>
      </w:tr>
      <w:tr w:rsidR="00FB0EA3" w:rsidRPr="00FB0EA3" w:rsidTr="00FB0EA3">
        <w:tc>
          <w:tcPr>
            <w:tcW w:w="3114" w:type="dxa"/>
            <w:vAlign w:val="center"/>
          </w:tcPr>
          <w:p w:rsidR="00FB0EA3" w:rsidRPr="00FB0EA3" w:rsidRDefault="00FB0EA3" w:rsidP="00FB0EA3">
            <w:pPr>
              <w:spacing w:line="276" w:lineRule="auto"/>
              <w:rPr>
                <w:color w:val="000000"/>
              </w:rPr>
            </w:pPr>
            <w:r w:rsidRPr="00FB0EA3">
              <w:rPr>
                <w:color w:val="000000"/>
              </w:rPr>
              <w:t>Доля оборотных средств в активах</w:t>
            </w:r>
          </w:p>
        </w:tc>
        <w:tc>
          <w:tcPr>
            <w:tcW w:w="1701" w:type="dxa"/>
            <w:vAlign w:val="center"/>
          </w:tcPr>
          <w:p w:rsidR="00FB0EA3" w:rsidRPr="00FB0EA3" w:rsidRDefault="00FB0EA3" w:rsidP="00FB0EA3">
            <w:pPr>
              <w:spacing w:line="276" w:lineRule="auto"/>
              <w:jc w:val="center"/>
              <w:rPr>
                <w:color w:val="000000"/>
              </w:rPr>
            </w:pPr>
            <w:r w:rsidRPr="00FB0EA3">
              <w:rPr>
                <w:color w:val="000000"/>
              </w:rPr>
              <w:t>0,663</w:t>
            </w:r>
          </w:p>
        </w:tc>
        <w:tc>
          <w:tcPr>
            <w:tcW w:w="1701" w:type="dxa"/>
            <w:vAlign w:val="center"/>
          </w:tcPr>
          <w:p w:rsidR="00FB0EA3" w:rsidRPr="00FB0EA3" w:rsidRDefault="00FB0EA3" w:rsidP="00FB0EA3">
            <w:pPr>
              <w:spacing w:line="276" w:lineRule="auto"/>
              <w:jc w:val="center"/>
              <w:rPr>
                <w:color w:val="000000"/>
              </w:rPr>
            </w:pPr>
            <w:r w:rsidRPr="00FB0EA3">
              <w:rPr>
                <w:color w:val="000000"/>
              </w:rPr>
              <w:t>0,633</w:t>
            </w:r>
          </w:p>
        </w:tc>
        <w:tc>
          <w:tcPr>
            <w:tcW w:w="1701" w:type="dxa"/>
            <w:vAlign w:val="center"/>
          </w:tcPr>
          <w:p w:rsidR="00FB0EA3" w:rsidRPr="00FB0EA3" w:rsidRDefault="00FB0EA3" w:rsidP="00FB0EA3">
            <w:pPr>
              <w:spacing w:line="276" w:lineRule="auto"/>
              <w:jc w:val="center"/>
              <w:rPr>
                <w:color w:val="000000"/>
              </w:rPr>
            </w:pPr>
            <w:r w:rsidRPr="00FB0EA3">
              <w:rPr>
                <w:color w:val="000000"/>
              </w:rPr>
              <w:t>0,524</w:t>
            </w:r>
          </w:p>
        </w:tc>
        <w:tc>
          <w:tcPr>
            <w:tcW w:w="1405" w:type="dxa"/>
            <w:vAlign w:val="center"/>
          </w:tcPr>
          <w:p w:rsidR="00FB0EA3" w:rsidRPr="00FB0EA3" w:rsidRDefault="00FB0EA3" w:rsidP="00FB0EA3">
            <w:pPr>
              <w:spacing w:line="276" w:lineRule="auto"/>
              <w:jc w:val="center"/>
              <w:rPr>
                <w:color w:val="000000"/>
              </w:rPr>
            </w:pPr>
            <w:r w:rsidRPr="00FB0EA3">
              <w:rPr>
                <w:color w:val="000000"/>
              </w:rPr>
              <w:t>-</w:t>
            </w:r>
          </w:p>
        </w:tc>
      </w:tr>
      <w:tr w:rsidR="00FB0EA3" w:rsidRPr="00FB0EA3" w:rsidTr="00FB0EA3">
        <w:tc>
          <w:tcPr>
            <w:tcW w:w="3114" w:type="dxa"/>
            <w:vAlign w:val="center"/>
          </w:tcPr>
          <w:p w:rsidR="00FB0EA3" w:rsidRPr="00FB0EA3" w:rsidRDefault="00FB0EA3" w:rsidP="00FB0EA3">
            <w:pPr>
              <w:spacing w:line="276" w:lineRule="auto"/>
              <w:rPr>
                <w:color w:val="000000"/>
              </w:rPr>
            </w:pPr>
            <w:r w:rsidRPr="00FB0EA3">
              <w:rPr>
                <w:color w:val="000000"/>
              </w:rPr>
              <w:t>Доля собственных оборотных средств в их общей сумме</w:t>
            </w:r>
          </w:p>
        </w:tc>
        <w:tc>
          <w:tcPr>
            <w:tcW w:w="1701" w:type="dxa"/>
            <w:vAlign w:val="center"/>
          </w:tcPr>
          <w:p w:rsidR="00FB0EA3" w:rsidRPr="00FB0EA3" w:rsidRDefault="00FB0EA3" w:rsidP="00FB0EA3">
            <w:pPr>
              <w:spacing w:line="276" w:lineRule="auto"/>
              <w:jc w:val="center"/>
              <w:rPr>
                <w:color w:val="000000"/>
              </w:rPr>
            </w:pPr>
            <w:r w:rsidRPr="00FB0EA3">
              <w:rPr>
                <w:color w:val="000000"/>
              </w:rPr>
              <w:t>0,27</w:t>
            </w:r>
          </w:p>
        </w:tc>
        <w:tc>
          <w:tcPr>
            <w:tcW w:w="1701" w:type="dxa"/>
            <w:vAlign w:val="center"/>
          </w:tcPr>
          <w:p w:rsidR="00FB0EA3" w:rsidRPr="00FB0EA3" w:rsidRDefault="00FB0EA3" w:rsidP="00FB0EA3">
            <w:pPr>
              <w:spacing w:line="276" w:lineRule="auto"/>
              <w:jc w:val="center"/>
              <w:rPr>
                <w:color w:val="000000"/>
              </w:rPr>
            </w:pPr>
            <w:r w:rsidRPr="00FB0EA3">
              <w:rPr>
                <w:color w:val="000000"/>
              </w:rPr>
              <w:t>0,31</w:t>
            </w:r>
          </w:p>
        </w:tc>
        <w:tc>
          <w:tcPr>
            <w:tcW w:w="1701" w:type="dxa"/>
            <w:vAlign w:val="center"/>
          </w:tcPr>
          <w:p w:rsidR="00FB0EA3" w:rsidRPr="00FB0EA3" w:rsidRDefault="00FB0EA3" w:rsidP="00FB0EA3">
            <w:pPr>
              <w:spacing w:line="276" w:lineRule="auto"/>
              <w:jc w:val="center"/>
              <w:rPr>
                <w:color w:val="000000"/>
              </w:rPr>
            </w:pPr>
            <w:r w:rsidRPr="00FB0EA3">
              <w:rPr>
                <w:color w:val="000000"/>
              </w:rPr>
              <w:t>0,162</w:t>
            </w:r>
          </w:p>
        </w:tc>
        <w:tc>
          <w:tcPr>
            <w:tcW w:w="1405" w:type="dxa"/>
            <w:vAlign w:val="center"/>
          </w:tcPr>
          <w:p w:rsidR="00FB0EA3" w:rsidRPr="00FB0EA3" w:rsidRDefault="00FB0EA3" w:rsidP="00FB0EA3">
            <w:pPr>
              <w:spacing w:line="276" w:lineRule="auto"/>
              <w:jc w:val="center"/>
              <w:rPr>
                <w:color w:val="000000"/>
              </w:rPr>
            </w:pPr>
            <w:r w:rsidRPr="00FB0EA3">
              <w:rPr>
                <w:color w:val="000000"/>
              </w:rPr>
              <w:t>&gt;0.5</w:t>
            </w:r>
          </w:p>
        </w:tc>
      </w:tr>
      <w:tr w:rsidR="00FB0EA3" w:rsidRPr="00FB0EA3" w:rsidTr="00FB0EA3">
        <w:tc>
          <w:tcPr>
            <w:tcW w:w="3114" w:type="dxa"/>
            <w:vAlign w:val="center"/>
          </w:tcPr>
          <w:p w:rsidR="00FB0EA3" w:rsidRPr="00FB0EA3" w:rsidRDefault="00FB0EA3" w:rsidP="00FB0EA3">
            <w:pPr>
              <w:spacing w:line="276" w:lineRule="auto"/>
              <w:rPr>
                <w:color w:val="000000"/>
              </w:rPr>
            </w:pPr>
            <w:r w:rsidRPr="00FB0EA3">
              <w:rPr>
                <w:color w:val="000000"/>
              </w:rPr>
              <w:t>Доля запасов в оборотных активах</w:t>
            </w:r>
          </w:p>
        </w:tc>
        <w:tc>
          <w:tcPr>
            <w:tcW w:w="1701" w:type="dxa"/>
            <w:vAlign w:val="center"/>
          </w:tcPr>
          <w:p w:rsidR="00FB0EA3" w:rsidRPr="00FB0EA3" w:rsidRDefault="00FB0EA3" w:rsidP="00FB0EA3">
            <w:pPr>
              <w:spacing w:line="276" w:lineRule="auto"/>
              <w:jc w:val="center"/>
              <w:rPr>
                <w:color w:val="000000"/>
              </w:rPr>
            </w:pPr>
            <w:r w:rsidRPr="00FB0EA3">
              <w:rPr>
                <w:color w:val="000000"/>
              </w:rPr>
              <w:t>0,815</w:t>
            </w:r>
          </w:p>
        </w:tc>
        <w:tc>
          <w:tcPr>
            <w:tcW w:w="1701" w:type="dxa"/>
            <w:vAlign w:val="center"/>
          </w:tcPr>
          <w:p w:rsidR="00FB0EA3" w:rsidRPr="00FB0EA3" w:rsidRDefault="00FB0EA3" w:rsidP="00FB0EA3">
            <w:pPr>
              <w:spacing w:line="276" w:lineRule="auto"/>
              <w:jc w:val="center"/>
              <w:rPr>
                <w:color w:val="000000"/>
              </w:rPr>
            </w:pPr>
            <w:r w:rsidRPr="00FB0EA3">
              <w:rPr>
                <w:color w:val="000000"/>
              </w:rPr>
              <w:t>0,67</w:t>
            </w:r>
          </w:p>
        </w:tc>
        <w:tc>
          <w:tcPr>
            <w:tcW w:w="1701" w:type="dxa"/>
            <w:vAlign w:val="center"/>
          </w:tcPr>
          <w:p w:rsidR="00FB0EA3" w:rsidRPr="00FB0EA3" w:rsidRDefault="00FB0EA3" w:rsidP="00FB0EA3">
            <w:pPr>
              <w:spacing w:line="276" w:lineRule="auto"/>
              <w:jc w:val="center"/>
              <w:rPr>
                <w:color w:val="000000"/>
              </w:rPr>
            </w:pPr>
            <w:r w:rsidRPr="00FB0EA3">
              <w:rPr>
                <w:color w:val="000000"/>
              </w:rPr>
              <w:t>0,668</w:t>
            </w:r>
          </w:p>
        </w:tc>
        <w:tc>
          <w:tcPr>
            <w:tcW w:w="1405" w:type="dxa"/>
            <w:vAlign w:val="center"/>
          </w:tcPr>
          <w:p w:rsidR="00FB0EA3" w:rsidRPr="00FB0EA3" w:rsidRDefault="00FB0EA3" w:rsidP="00FB0EA3">
            <w:pPr>
              <w:spacing w:line="276" w:lineRule="auto"/>
              <w:jc w:val="center"/>
              <w:rPr>
                <w:color w:val="000000"/>
              </w:rPr>
            </w:pPr>
            <w:r w:rsidRPr="00FB0EA3">
              <w:rPr>
                <w:color w:val="000000"/>
              </w:rPr>
              <w:t>-</w:t>
            </w:r>
          </w:p>
        </w:tc>
      </w:tr>
      <w:tr w:rsidR="00FB0EA3" w:rsidRPr="00FB0EA3" w:rsidTr="00FB0EA3">
        <w:tc>
          <w:tcPr>
            <w:tcW w:w="3114" w:type="dxa"/>
            <w:vAlign w:val="center"/>
          </w:tcPr>
          <w:p w:rsidR="00FB0EA3" w:rsidRPr="00FB0EA3" w:rsidRDefault="00FB0EA3" w:rsidP="00FB0EA3">
            <w:pPr>
              <w:spacing w:line="276" w:lineRule="auto"/>
              <w:rPr>
                <w:color w:val="000000"/>
              </w:rPr>
            </w:pPr>
            <w:r w:rsidRPr="00FB0EA3">
              <w:rPr>
                <w:color w:val="000000"/>
              </w:rPr>
              <w:t>Доля собственных оборотных средств в покрытии запасов</w:t>
            </w:r>
          </w:p>
        </w:tc>
        <w:tc>
          <w:tcPr>
            <w:tcW w:w="1701" w:type="dxa"/>
            <w:vAlign w:val="center"/>
          </w:tcPr>
          <w:p w:rsidR="00FB0EA3" w:rsidRPr="00FB0EA3" w:rsidRDefault="00FB0EA3" w:rsidP="00FB0EA3">
            <w:pPr>
              <w:spacing w:line="276" w:lineRule="auto"/>
              <w:jc w:val="center"/>
              <w:rPr>
                <w:color w:val="000000"/>
              </w:rPr>
            </w:pPr>
            <w:r w:rsidRPr="00FB0EA3">
              <w:rPr>
                <w:color w:val="000000"/>
              </w:rPr>
              <w:t>0,331</w:t>
            </w:r>
          </w:p>
        </w:tc>
        <w:tc>
          <w:tcPr>
            <w:tcW w:w="1701" w:type="dxa"/>
            <w:vAlign w:val="center"/>
          </w:tcPr>
          <w:p w:rsidR="00FB0EA3" w:rsidRPr="00FB0EA3" w:rsidRDefault="00FB0EA3" w:rsidP="00FB0EA3">
            <w:pPr>
              <w:spacing w:line="276" w:lineRule="auto"/>
              <w:jc w:val="center"/>
              <w:rPr>
                <w:color w:val="000000"/>
              </w:rPr>
            </w:pPr>
            <w:r w:rsidRPr="00FB0EA3">
              <w:rPr>
                <w:color w:val="000000"/>
              </w:rPr>
              <w:t>0,463</w:t>
            </w:r>
          </w:p>
        </w:tc>
        <w:tc>
          <w:tcPr>
            <w:tcW w:w="1701" w:type="dxa"/>
            <w:vAlign w:val="center"/>
          </w:tcPr>
          <w:p w:rsidR="00FB0EA3" w:rsidRPr="00FB0EA3" w:rsidRDefault="00FB0EA3" w:rsidP="00FB0EA3">
            <w:pPr>
              <w:spacing w:line="276" w:lineRule="auto"/>
              <w:jc w:val="center"/>
              <w:rPr>
                <w:color w:val="000000"/>
              </w:rPr>
            </w:pPr>
            <w:r w:rsidRPr="00FB0EA3">
              <w:rPr>
                <w:color w:val="000000"/>
              </w:rPr>
              <w:t>0,243</w:t>
            </w:r>
          </w:p>
        </w:tc>
        <w:tc>
          <w:tcPr>
            <w:tcW w:w="1405" w:type="dxa"/>
            <w:vAlign w:val="center"/>
          </w:tcPr>
          <w:p w:rsidR="00FB0EA3" w:rsidRPr="00FB0EA3" w:rsidRDefault="00FB0EA3" w:rsidP="00FB0EA3">
            <w:pPr>
              <w:spacing w:line="276" w:lineRule="auto"/>
              <w:jc w:val="center"/>
              <w:rPr>
                <w:color w:val="000000"/>
              </w:rPr>
            </w:pPr>
            <w:r w:rsidRPr="00FB0EA3">
              <w:rPr>
                <w:color w:val="000000"/>
              </w:rPr>
              <w:t>&gt;0.5</w:t>
            </w:r>
          </w:p>
        </w:tc>
      </w:tr>
      <w:tr w:rsidR="00FB0EA3" w:rsidRPr="00FB0EA3" w:rsidTr="00FB0EA3">
        <w:tc>
          <w:tcPr>
            <w:tcW w:w="3114" w:type="dxa"/>
            <w:vAlign w:val="center"/>
          </w:tcPr>
          <w:p w:rsidR="00FB0EA3" w:rsidRPr="00FB0EA3" w:rsidRDefault="00FB0EA3" w:rsidP="00FB0EA3">
            <w:pPr>
              <w:spacing w:line="276" w:lineRule="auto"/>
              <w:rPr>
                <w:color w:val="000000"/>
              </w:rPr>
            </w:pPr>
            <w:r w:rsidRPr="00FB0EA3">
              <w:rPr>
                <w:color w:val="000000"/>
              </w:rPr>
              <w:t>Коэффициент покрытия запасов</w:t>
            </w:r>
          </w:p>
        </w:tc>
        <w:tc>
          <w:tcPr>
            <w:tcW w:w="1701" w:type="dxa"/>
            <w:vAlign w:val="center"/>
          </w:tcPr>
          <w:p w:rsidR="00FB0EA3" w:rsidRPr="00FB0EA3" w:rsidRDefault="00FB0EA3" w:rsidP="00FB0EA3">
            <w:pPr>
              <w:spacing w:line="276" w:lineRule="auto"/>
              <w:jc w:val="center"/>
              <w:rPr>
                <w:color w:val="000000"/>
              </w:rPr>
            </w:pPr>
            <w:r w:rsidRPr="00FB0EA3">
              <w:rPr>
                <w:color w:val="000000"/>
              </w:rPr>
              <w:t>0,677</w:t>
            </w:r>
          </w:p>
        </w:tc>
        <w:tc>
          <w:tcPr>
            <w:tcW w:w="1701" w:type="dxa"/>
            <w:vAlign w:val="center"/>
          </w:tcPr>
          <w:p w:rsidR="00FB0EA3" w:rsidRPr="00FB0EA3" w:rsidRDefault="00FB0EA3" w:rsidP="00FB0EA3">
            <w:pPr>
              <w:spacing w:line="276" w:lineRule="auto"/>
              <w:jc w:val="center"/>
              <w:rPr>
                <w:color w:val="000000"/>
              </w:rPr>
            </w:pPr>
            <w:r w:rsidRPr="00FB0EA3">
              <w:rPr>
                <w:color w:val="000000"/>
              </w:rPr>
              <w:t>0,99</w:t>
            </w:r>
          </w:p>
        </w:tc>
        <w:tc>
          <w:tcPr>
            <w:tcW w:w="1701" w:type="dxa"/>
            <w:vAlign w:val="center"/>
          </w:tcPr>
          <w:p w:rsidR="00FB0EA3" w:rsidRPr="00FB0EA3" w:rsidRDefault="00FB0EA3" w:rsidP="00FB0EA3">
            <w:pPr>
              <w:spacing w:line="276" w:lineRule="auto"/>
              <w:jc w:val="center"/>
              <w:rPr>
                <w:color w:val="000000"/>
              </w:rPr>
            </w:pPr>
            <w:r w:rsidRPr="00FB0EA3">
              <w:rPr>
                <w:color w:val="000000"/>
              </w:rPr>
              <w:t>0,93</w:t>
            </w:r>
          </w:p>
        </w:tc>
        <w:tc>
          <w:tcPr>
            <w:tcW w:w="1405" w:type="dxa"/>
            <w:vAlign w:val="center"/>
          </w:tcPr>
          <w:p w:rsidR="00FB0EA3" w:rsidRPr="00FB0EA3" w:rsidRDefault="00FB0EA3" w:rsidP="00FB0EA3">
            <w:pPr>
              <w:spacing w:line="276" w:lineRule="auto"/>
              <w:jc w:val="center"/>
              <w:rPr>
                <w:color w:val="000000"/>
              </w:rPr>
            </w:pPr>
            <w:r w:rsidRPr="00FB0EA3">
              <w:rPr>
                <w:color w:val="000000"/>
              </w:rPr>
              <w:t>&gt;1</w:t>
            </w:r>
          </w:p>
        </w:tc>
      </w:tr>
    </w:tbl>
    <w:p w:rsidR="00FB0EA3" w:rsidRDefault="00FB0EA3" w:rsidP="00FB0EA3">
      <w:pPr>
        <w:spacing w:line="360" w:lineRule="auto"/>
        <w:jc w:val="both"/>
        <w:rPr>
          <w:color w:val="000000" w:themeColor="text1"/>
          <w:sz w:val="28"/>
          <w:szCs w:val="28"/>
        </w:rPr>
      </w:pPr>
    </w:p>
    <w:p w:rsidR="00FB0EA3" w:rsidRPr="00FB0EA3" w:rsidRDefault="00D52060" w:rsidP="00FB0EA3">
      <w:pPr>
        <w:spacing w:line="360" w:lineRule="auto"/>
        <w:ind w:firstLine="709"/>
        <w:jc w:val="both"/>
        <w:rPr>
          <w:color w:val="000000" w:themeColor="text1"/>
          <w:sz w:val="28"/>
          <w:szCs w:val="28"/>
        </w:rPr>
      </w:pPr>
      <w:r w:rsidRPr="00FB0EA3">
        <w:rPr>
          <w:color w:val="000000"/>
          <w:sz w:val="28"/>
          <w:szCs w:val="28"/>
        </w:rPr>
        <w:t>На анализируемом предприятии на начало периода коэффициент покрытия ниже рекомендуемого - 1,3 (в среднем), но это вероятней всего связано с увеличением оборачиваемости средств, вложенных в запасы; коэффициент быстрой ликвидности - 0,4 (в среднем), значительно ниже норматива, так же как и коэффициент абсолютной ликвидности.</w:t>
      </w:r>
    </w:p>
    <w:p w:rsidR="00FB0EA3" w:rsidRPr="00FB0EA3" w:rsidRDefault="00D52060" w:rsidP="00FB0EA3">
      <w:pPr>
        <w:spacing w:line="360" w:lineRule="auto"/>
        <w:ind w:firstLine="709"/>
        <w:jc w:val="both"/>
        <w:rPr>
          <w:color w:val="000000" w:themeColor="text1"/>
          <w:sz w:val="28"/>
          <w:szCs w:val="28"/>
        </w:rPr>
      </w:pPr>
      <w:r w:rsidRPr="00FB0EA3">
        <w:rPr>
          <w:color w:val="000000"/>
          <w:sz w:val="28"/>
          <w:szCs w:val="28"/>
        </w:rPr>
        <w:t>На конец анализируемого периода коэффициент быстрой ликвидности вырос и стал 0,604 - близким к нормативному значению, рост этого показателя произошел за счет увеличения дебиторской задолженности и суммы прочих оборотных активов; коэффициент абсолютной ликвидности - 0,007, что не соответствует нормативному значению, и это произошло за счет не эффективного использования краткосрочных финансовых вложений.</w:t>
      </w:r>
    </w:p>
    <w:p w:rsidR="00FB0EA3" w:rsidRPr="00FB0EA3" w:rsidRDefault="00D52060" w:rsidP="00FB0EA3">
      <w:pPr>
        <w:spacing w:line="360" w:lineRule="auto"/>
        <w:ind w:firstLine="709"/>
        <w:jc w:val="both"/>
        <w:rPr>
          <w:color w:val="000000" w:themeColor="text1"/>
          <w:sz w:val="28"/>
          <w:szCs w:val="28"/>
        </w:rPr>
      </w:pPr>
      <w:r w:rsidRPr="00FB0EA3">
        <w:rPr>
          <w:color w:val="000000"/>
          <w:sz w:val="28"/>
          <w:szCs w:val="28"/>
        </w:rPr>
        <w:t>Деловая активность является комплексной и динамичной характеристикой предпринимательской деятельности и эффективности использования ресурсов. Показатели рентабельности являются относительными характеристиками финансовых результатов и эффективности деятельности предприятия.</w:t>
      </w:r>
    </w:p>
    <w:p w:rsidR="00FB0EA3" w:rsidRPr="00FB0EA3" w:rsidRDefault="00D52060" w:rsidP="00FB0EA3">
      <w:pPr>
        <w:spacing w:line="360" w:lineRule="auto"/>
        <w:ind w:firstLine="709"/>
        <w:jc w:val="both"/>
        <w:rPr>
          <w:color w:val="000000" w:themeColor="text1"/>
          <w:sz w:val="28"/>
          <w:szCs w:val="28"/>
        </w:rPr>
      </w:pPr>
      <w:r w:rsidRPr="00FB0EA3">
        <w:rPr>
          <w:color w:val="000000"/>
          <w:sz w:val="28"/>
          <w:szCs w:val="28"/>
        </w:rPr>
        <w:t xml:space="preserve">Для определения деловой активности нашего предприятия рассчитаем следующие основные показатели, представленные в табл. </w:t>
      </w:r>
      <w:r w:rsidR="00FB0EA3" w:rsidRPr="00FB0EA3">
        <w:rPr>
          <w:color w:val="000000"/>
          <w:sz w:val="28"/>
          <w:szCs w:val="28"/>
        </w:rPr>
        <w:t>4.6</w:t>
      </w:r>
    </w:p>
    <w:p w:rsidR="00D52060" w:rsidRDefault="00D52060" w:rsidP="00FB0EA3">
      <w:pPr>
        <w:spacing w:line="360" w:lineRule="auto"/>
        <w:ind w:firstLine="709"/>
        <w:jc w:val="both"/>
        <w:rPr>
          <w:color w:val="000000" w:themeColor="text1"/>
          <w:sz w:val="28"/>
          <w:szCs w:val="28"/>
        </w:rPr>
      </w:pPr>
      <w:r w:rsidRPr="00FB0EA3">
        <w:rPr>
          <w:bCs/>
          <w:color w:val="000000"/>
          <w:sz w:val="28"/>
          <w:szCs w:val="28"/>
        </w:rPr>
        <w:t xml:space="preserve">Таблица </w:t>
      </w:r>
      <w:r w:rsidR="00FB0EA3" w:rsidRPr="00FB0EA3">
        <w:rPr>
          <w:bCs/>
          <w:color w:val="000000"/>
          <w:sz w:val="28"/>
          <w:szCs w:val="28"/>
        </w:rPr>
        <w:t>4.6</w:t>
      </w:r>
      <w:r w:rsidRPr="00FB0EA3">
        <w:rPr>
          <w:bCs/>
          <w:color w:val="000000"/>
          <w:sz w:val="28"/>
          <w:szCs w:val="28"/>
        </w:rPr>
        <w:t xml:space="preserve"> - Основные показатели для определения деловой активности</w:t>
      </w:r>
      <w:r w:rsidRPr="00FB0EA3">
        <w:rPr>
          <w:b/>
          <w:bCs/>
          <w:color w:val="000000"/>
          <w:sz w:val="28"/>
          <w:szCs w:val="28"/>
        </w:rPr>
        <w:t xml:space="preserve"> </w:t>
      </w:r>
      <w:r w:rsidR="00FB0EA3" w:rsidRPr="00FB0EA3">
        <w:rPr>
          <w:color w:val="000000" w:themeColor="text1"/>
          <w:sz w:val="28"/>
          <w:szCs w:val="28"/>
        </w:rPr>
        <w:t>ООО «Бина-Агро Трейдинг»</w:t>
      </w:r>
    </w:p>
    <w:tbl>
      <w:tblPr>
        <w:tblStyle w:val="aa"/>
        <w:tblW w:w="0" w:type="auto"/>
        <w:tblLook w:val="04A0" w:firstRow="1" w:lastRow="0" w:firstColumn="1" w:lastColumn="0" w:noHBand="0" w:noVBand="1"/>
      </w:tblPr>
      <w:tblGrid>
        <w:gridCol w:w="3114"/>
        <w:gridCol w:w="1701"/>
        <w:gridCol w:w="1701"/>
        <w:gridCol w:w="1701"/>
        <w:gridCol w:w="1405"/>
      </w:tblGrid>
      <w:tr w:rsidR="0022704A" w:rsidRPr="0022704A" w:rsidTr="0022704A">
        <w:tc>
          <w:tcPr>
            <w:tcW w:w="3114" w:type="dxa"/>
            <w:vAlign w:val="center"/>
          </w:tcPr>
          <w:p w:rsidR="0022704A" w:rsidRPr="0022704A" w:rsidRDefault="0022704A" w:rsidP="0022704A">
            <w:pPr>
              <w:spacing w:line="276" w:lineRule="auto"/>
              <w:rPr>
                <w:color w:val="000000"/>
              </w:rPr>
            </w:pPr>
            <w:r w:rsidRPr="0022704A">
              <w:rPr>
                <w:color w:val="000000"/>
              </w:rPr>
              <w:t>Показатель</w:t>
            </w:r>
          </w:p>
        </w:tc>
        <w:tc>
          <w:tcPr>
            <w:tcW w:w="1701" w:type="dxa"/>
            <w:vAlign w:val="center"/>
          </w:tcPr>
          <w:p w:rsidR="0022704A" w:rsidRPr="0022704A" w:rsidRDefault="0022704A" w:rsidP="0022704A">
            <w:pPr>
              <w:spacing w:line="276" w:lineRule="auto"/>
              <w:jc w:val="center"/>
              <w:rPr>
                <w:color w:val="000000"/>
              </w:rPr>
            </w:pPr>
            <w:r w:rsidRPr="0022704A">
              <w:rPr>
                <w:color w:val="000000"/>
              </w:rPr>
              <w:t>2007</w:t>
            </w:r>
          </w:p>
        </w:tc>
        <w:tc>
          <w:tcPr>
            <w:tcW w:w="1701" w:type="dxa"/>
            <w:vAlign w:val="center"/>
          </w:tcPr>
          <w:p w:rsidR="0022704A" w:rsidRPr="0022704A" w:rsidRDefault="0022704A" w:rsidP="0022704A">
            <w:pPr>
              <w:spacing w:line="276" w:lineRule="auto"/>
              <w:jc w:val="center"/>
              <w:rPr>
                <w:color w:val="000000"/>
              </w:rPr>
            </w:pPr>
            <w:r w:rsidRPr="0022704A">
              <w:rPr>
                <w:color w:val="000000"/>
              </w:rPr>
              <w:t>2008</w:t>
            </w:r>
          </w:p>
        </w:tc>
        <w:tc>
          <w:tcPr>
            <w:tcW w:w="1701" w:type="dxa"/>
            <w:vAlign w:val="center"/>
          </w:tcPr>
          <w:p w:rsidR="0022704A" w:rsidRPr="0022704A" w:rsidRDefault="0022704A" w:rsidP="0022704A">
            <w:pPr>
              <w:spacing w:line="276" w:lineRule="auto"/>
              <w:jc w:val="center"/>
              <w:rPr>
                <w:color w:val="000000"/>
              </w:rPr>
            </w:pPr>
            <w:r w:rsidRPr="0022704A">
              <w:rPr>
                <w:color w:val="000000"/>
              </w:rPr>
              <w:t>2009</w:t>
            </w:r>
          </w:p>
        </w:tc>
        <w:tc>
          <w:tcPr>
            <w:tcW w:w="1405" w:type="dxa"/>
            <w:vAlign w:val="center"/>
          </w:tcPr>
          <w:p w:rsidR="0022704A" w:rsidRPr="0022704A" w:rsidRDefault="0022704A" w:rsidP="0022704A">
            <w:pPr>
              <w:spacing w:line="276" w:lineRule="auto"/>
              <w:jc w:val="center"/>
              <w:rPr>
                <w:color w:val="000000"/>
              </w:rPr>
            </w:pPr>
            <w:r w:rsidRPr="0022704A">
              <w:rPr>
                <w:color w:val="000000"/>
              </w:rPr>
              <w:t>норма</w:t>
            </w:r>
          </w:p>
        </w:tc>
      </w:tr>
      <w:tr w:rsidR="0022704A" w:rsidRPr="0022704A" w:rsidTr="0022704A">
        <w:tc>
          <w:tcPr>
            <w:tcW w:w="3114" w:type="dxa"/>
            <w:vAlign w:val="center"/>
          </w:tcPr>
          <w:p w:rsidR="0022704A" w:rsidRPr="0022704A" w:rsidRDefault="0022704A" w:rsidP="0022704A">
            <w:pPr>
              <w:spacing w:line="276" w:lineRule="auto"/>
              <w:rPr>
                <w:color w:val="000000"/>
              </w:rPr>
            </w:pPr>
            <w:r w:rsidRPr="0022704A">
              <w:rPr>
                <w:color w:val="000000"/>
              </w:rPr>
              <w:t>Оборачиваемость средств в расчетах (в оборотах)</w:t>
            </w:r>
          </w:p>
        </w:tc>
        <w:tc>
          <w:tcPr>
            <w:tcW w:w="1701" w:type="dxa"/>
            <w:vAlign w:val="center"/>
          </w:tcPr>
          <w:p w:rsidR="0022704A" w:rsidRPr="0022704A" w:rsidRDefault="0022704A" w:rsidP="0022704A">
            <w:pPr>
              <w:spacing w:line="276" w:lineRule="auto"/>
              <w:jc w:val="center"/>
              <w:rPr>
                <w:color w:val="000000"/>
              </w:rPr>
            </w:pPr>
            <w:r w:rsidRPr="0022704A">
              <w:rPr>
                <w:color w:val="000000"/>
              </w:rPr>
              <w:t>20,42</w:t>
            </w:r>
          </w:p>
        </w:tc>
        <w:tc>
          <w:tcPr>
            <w:tcW w:w="1701" w:type="dxa"/>
            <w:vAlign w:val="center"/>
          </w:tcPr>
          <w:p w:rsidR="0022704A" w:rsidRPr="0022704A" w:rsidRDefault="0022704A" w:rsidP="0022704A">
            <w:pPr>
              <w:spacing w:line="276" w:lineRule="auto"/>
              <w:jc w:val="center"/>
              <w:rPr>
                <w:color w:val="000000"/>
              </w:rPr>
            </w:pPr>
            <w:r w:rsidRPr="0022704A">
              <w:rPr>
                <w:color w:val="000000"/>
              </w:rPr>
              <w:t>16,4</w:t>
            </w:r>
          </w:p>
        </w:tc>
        <w:tc>
          <w:tcPr>
            <w:tcW w:w="1701" w:type="dxa"/>
            <w:vAlign w:val="center"/>
          </w:tcPr>
          <w:p w:rsidR="0022704A" w:rsidRPr="0022704A" w:rsidRDefault="0022704A" w:rsidP="0022704A">
            <w:pPr>
              <w:spacing w:line="276" w:lineRule="auto"/>
              <w:jc w:val="center"/>
              <w:rPr>
                <w:color w:val="000000"/>
              </w:rPr>
            </w:pPr>
            <w:r w:rsidRPr="0022704A">
              <w:rPr>
                <w:color w:val="000000"/>
              </w:rPr>
              <w:t>17,16</w:t>
            </w:r>
          </w:p>
        </w:tc>
        <w:tc>
          <w:tcPr>
            <w:tcW w:w="1405" w:type="dxa"/>
            <w:vAlign w:val="center"/>
          </w:tcPr>
          <w:p w:rsidR="0022704A" w:rsidRPr="0022704A" w:rsidRDefault="0022704A" w:rsidP="0022704A">
            <w:pPr>
              <w:spacing w:line="276" w:lineRule="auto"/>
              <w:jc w:val="center"/>
              <w:rPr>
                <w:color w:val="000000"/>
              </w:rPr>
            </w:pPr>
            <w:r w:rsidRPr="0022704A">
              <w:rPr>
                <w:color w:val="000000"/>
              </w:rPr>
              <w:t>Рост</w:t>
            </w:r>
          </w:p>
        </w:tc>
      </w:tr>
      <w:tr w:rsidR="0022704A" w:rsidRPr="0022704A" w:rsidTr="0022704A">
        <w:tc>
          <w:tcPr>
            <w:tcW w:w="3114" w:type="dxa"/>
            <w:vAlign w:val="center"/>
          </w:tcPr>
          <w:p w:rsidR="0022704A" w:rsidRPr="0022704A" w:rsidRDefault="0022704A" w:rsidP="0022704A">
            <w:pPr>
              <w:spacing w:line="276" w:lineRule="auto"/>
              <w:rPr>
                <w:color w:val="000000"/>
              </w:rPr>
            </w:pPr>
            <w:r w:rsidRPr="0022704A">
              <w:rPr>
                <w:color w:val="000000"/>
              </w:rPr>
              <w:t>Оборачиваемость запасов (в оборотах)</w:t>
            </w:r>
          </w:p>
        </w:tc>
        <w:tc>
          <w:tcPr>
            <w:tcW w:w="1701" w:type="dxa"/>
            <w:vAlign w:val="center"/>
          </w:tcPr>
          <w:p w:rsidR="0022704A" w:rsidRPr="0022704A" w:rsidRDefault="0022704A" w:rsidP="0022704A">
            <w:pPr>
              <w:spacing w:line="276" w:lineRule="auto"/>
              <w:jc w:val="center"/>
              <w:rPr>
                <w:color w:val="000000"/>
              </w:rPr>
            </w:pPr>
            <w:r w:rsidRPr="0022704A">
              <w:rPr>
                <w:color w:val="000000"/>
              </w:rPr>
              <w:t>3,659</w:t>
            </w:r>
          </w:p>
        </w:tc>
        <w:tc>
          <w:tcPr>
            <w:tcW w:w="1701" w:type="dxa"/>
            <w:vAlign w:val="center"/>
          </w:tcPr>
          <w:p w:rsidR="0022704A" w:rsidRPr="0022704A" w:rsidRDefault="0022704A" w:rsidP="0022704A">
            <w:pPr>
              <w:spacing w:line="276" w:lineRule="auto"/>
              <w:jc w:val="center"/>
              <w:rPr>
                <w:color w:val="000000"/>
              </w:rPr>
            </w:pPr>
            <w:r w:rsidRPr="0022704A">
              <w:rPr>
                <w:color w:val="000000"/>
              </w:rPr>
              <w:t>5,442</w:t>
            </w:r>
          </w:p>
        </w:tc>
        <w:tc>
          <w:tcPr>
            <w:tcW w:w="1701" w:type="dxa"/>
            <w:vAlign w:val="center"/>
          </w:tcPr>
          <w:p w:rsidR="0022704A" w:rsidRPr="0022704A" w:rsidRDefault="0022704A" w:rsidP="0022704A">
            <w:pPr>
              <w:spacing w:line="276" w:lineRule="auto"/>
              <w:jc w:val="center"/>
              <w:rPr>
                <w:color w:val="000000"/>
              </w:rPr>
            </w:pPr>
            <w:r w:rsidRPr="0022704A">
              <w:rPr>
                <w:color w:val="000000"/>
              </w:rPr>
              <w:t>6,156</w:t>
            </w:r>
          </w:p>
        </w:tc>
        <w:tc>
          <w:tcPr>
            <w:tcW w:w="1405" w:type="dxa"/>
            <w:vAlign w:val="center"/>
          </w:tcPr>
          <w:p w:rsidR="0022704A" w:rsidRPr="0022704A" w:rsidRDefault="0022704A" w:rsidP="0022704A">
            <w:pPr>
              <w:spacing w:line="276" w:lineRule="auto"/>
              <w:jc w:val="center"/>
              <w:rPr>
                <w:color w:val="000000"/>
              </w:rPr>
            </w:pPr>
            <w:r w:rsidRPr="0022704A">
              <w:rPr>
                <w:color w:val="000000"/>
              </w:rPr>
              <w:t>Рост</w:t>
            </w:r>
          </w:p>
        </w:tc>
      </w:tr>
      <w:tr w:rsidR="0022704A" w:rsidRPr="0022704A" w:rsidTr="0022704A">
        <w:tc>
          <w:tcPr>
            <w:tcW w:w="3114" w:type="dxa"/>
            <w:vAlign w:val="center"/>
          </w:tcPr>
          <w:p w:rsidR="0022704A" w:rsidRPr="0022704A" w:rsidRDefault="0022704A" w:rsidP="0022704A">
            <w:pPr>
              <w:spacing w:line="276" w:lineRule="auto"/>
              <w:rPr>
                <w:color w:val="000000"/>
              </w:rPr>
            </w:pPr>
            <w:r w:rsidRPr="0022704A">
              <w:rPr>
                <w:color w:val="000000"/>
              </w:rPr>
              <w:t>Оборачиваемость кредиторской задолженности (в днях)</w:t>
            </w:r>
          </w:p>
        </w:tc>
        <w:tc>
          <w:tcPr>
            <w:tcW w:w="1701" w:type="dxa"/>
            <w:vAlign w:val="center"/>
          </w:tcPr>
          <w:p w:rsidR="0022704A" w:rsidRPr="0022704A" w:rsidRDefault="0022704A" w:rsidP="0022704A">
            <w:pPr>
              <w:spacing w:line="276" w:lineRule="auto"/>
              <w:jc w:val="center"/>
              <w:rPr>
                <w:color w:val="000000"/>
              </w:rPr>
            </w:pPr>
            <w:r w:rsidRPr="0022704A">
              <w:rPr>
                <w:color w:val="000000"/>
              </w:rPr>
              <w:t>0,095</w:t>
            </w:r>
          </w:p>
        </w:tc>
        <w:tc>
          <w:tcPr>
            <w:tcW w:w="1701" w:type="dxa"/>
            <w:vAlign w:val="center"/>
          </w:tcPr>
          <w:p w:rsidR="0022704A" w:rsidRPr="0022704A" w:rsidRDefault="0022704A" w:rsidP="0022704A">
            <w:pPr>
              <w:spacing w:line="276" w:lineRule="auto"/>
              <w:jc w:val="center"/>
              <w:rPr>
                <w:color w:val="000000"/>
              </w:rPr>
            </w:pPr>
            <w:r w:rsidRPr="0022704A">
              <w:rPr>
                <w:color w:val="000000"/>
              </w:rPr>
              <w:t>0,097</w:t>
            </w:r>
          </w:p>
        </w:tc>
        <w:tc>
          <w:tcPr>
            <w:tcW w:w="1701" w:type="dxa"/>
            <w:vAlign w:val="center"/>
          </w:tcPr>
          <w:p w:rsidR="0022704A" w:rsidRPr="0022704A" w:rsidRDefault="0022704A" w:rsidP="0022704A">
            <w:pPr>
              <w:spacing w:line="276" w:lineRule="auto"/>
              <w:jc w:val="center"/>
              <w:rPr>
                <w:color w:val="000000"/>
              </w:rPr>
            </w:pPr>
            <w:r w:rsidRPr="0022704A">
              <w:rPr>
                <w:color w:val="000000"/>
              </w:rPr>
              <w:t>0,112</w:t>
            </w:r>
          </w:p>
        </w:tc>
        <w:tc>
          <w:tcPr>
            <w:tcW w:w="1405" w:type="dxa"/>
            <w:vAlign w:val="center"/>
          </w:tcPr>
          <w:p w:rsidR="0022704A" w:rsidRPr="0022704A" w:rsidRDefault="0022704A" w:rsidP="0022704A">
            <w:pPr>
              <w:spacing w:line="276" w:lineRule="auto"/>
              <w:jc w:val="center"/>
              <w:rPr>
                <w:color w:val="000000"/>
              </w:rPr>
            </w:pPr>
            <w:r w:rsidRPr="0022704A">
              <w:rPr>
                <w:color w:val="000000"/>
              </w:rPr>
              <w:t>Снижение</w:t>
            </w:r>
          </w:p>
        </w:tc>
      </w:tr>
      <w:tr w:rsidR="0022704A" w:rsidRPr="0022704A" w:rsidTr="0022704A">
        <w:tc>
          <w:tcPr>
            <w:tcW w:w="3114" w:type="dxa"/>
            <w:vAlign w:val="center"/>
          </w:tcPr>
          <w:p w:rsidR="0022704A" w:rsidRPr="0022704A" w:rsidRDefault="0022704A" w:rsidP="0022704A">
            <w:pPr>
              <w:spacing w:line="276" w:lineRule="auto"/>
              <w:rPr>
                <w:color w:val="000000"/>
              </w:rPr>
            </w:pPr>
            <w:r w:rsidRPr="0022704A">
              <w:rPr>
                <w:color w:val="000000"/>
              </w:rPr>
              <w:t>Коэффициент погашаемости дебиторской задолженности</w:t>
            </w:r>
          </w:p>
        </w:tc>
        <w:tc>
          <w:tcPr>
            <w:tcW w:w="1701" w:type="dxa"/>
            <w:vAlign w:val="center"/>
          </w:tcPr>
          <w:p w:rsidR="0022704A" w:rsidRPr="0022704A" w:rsidRDefault="0022704A" w:rsidP="0022704A">
            <w:pPr>
              <w:spacing w:line="276" w:lineRule="auto"/>
              <w:jc w:val="center"/>
              <w:rPr>
                <w:color w:val="000000"/>
              </w:rPr>
            </w:pPr>
            <w:r w:rsidRPr="0022704A">
              <w:rPr>
                <w:color w:val="000000"/>
              </w:rPr>
              <w:t>0,05</w:t>
            </w:r>
          </w:p>
        </w:tc>
        <w:tc>
          <w:tcPr>
            <w:tcW w:w="1701" w:type="dxa"/>
            <w:vAlign w:val="center"/>
          </w:tcPr>
          <w:p w:rsidR="0022704A" w:rsidRPr="0022704A" w:rsidRDefault="0022704A" w:rsidP="0022704A">
            <w:pPr>
              <w:spacing w:line="276" w:lineRule="auto"/>
              <w:jc w:val="center"/>
              <w:rPr>
                <w:color w:val="000000"/>
              </w:rPr>
            </w:pPr>
            <w:r w:rsidRPr="0022704A">
              <w:rPr>
                <w:color w:val="000000"/>
              </w:rPr>
              <w:t>0,061</w:t>
            </w:r>
          </w:p>
        </w:tc>
        <w:tc>
          <w:tcPr>
            <w:tcW w:w="1701" w:type="dxa"/>
            <w:vAlign w:val="center"/>
          </w:tcPr>
          <w:p w:rsidR="0022704A" w:rsidRPr="0022704A" w:rsidRDefault="0022704A" w:rsidP="0022704A">
            <w:pPr>
              <w:spacing w:line="276" w:lineRule="auto"/>
              <w:jc w:val="center"/>
              <w:rPr>
                <w:color w:val="000000"/>
              </w:rPr>
            </w:pPr>
            <w:r w:rsidRPr="0022704A">
              <w:rPr>
                <w:color w:val="000000"/>
              </w:rPr>
              <w:t>0,058</w:t>
            </w:r>
          </w:p>
        </w:tc>
        <w:tc>
          <w:tcPr>
            <w:tcW w:w="1405" w:type="dxa"/>
            <w:vAlign w:val="center"/>
          </w:tcPr>
          <w:p w:rsidR="0022704A" w:rsidRPr="0022704A" w:rsidRDefault="0022704A" w:rsidP="0022704A">
            <w:pPr>
              <w:spacing w:line="276" w:lineRule="auto"/>
              <w:jc w:val="center"/>
              <w:rPr>
                <w:color w:val="000000"/>
              </w:rPr>
            </w:pPr>
            <w:r w:rsidRPr="0022704A">
              <w:rPr>
                <w:color w:val="000000"/>
              </w:rPr>
              <w:t>Рост</w:t>
            </w:r>
          </w:p>
        </w:tc>
      </w:tr>
      <w:tr w:rsidR="0022704A" w:rsidRPr="0022704A" w:rsidTr="0022704A">
        <w:tc>
          <w:tcPr>
            <w:tcW w:w="3114" w:type="dxa"/>
            <w:vAlign w:val="center"/>
          </w:tcPr>
          <w:p w:rsidR="0022704A" w:rsidRPr="0022704A" w:rsidRDefault="0022704A" w:rsidP="0022704A">
            <w:pPr>
              <w:spacing w:line="276" w:lineRule="auto"/>
              <w:rPr>
                <w:color w:val="000000"/>
              </w:rPr>
            </w:pPr>
            <w:r w:rsidRPr="0022704A">
              <w:rPr>
                <w:color w:val="000000"/>
              </w:rPr>
              <w:t>Оборачиваемость собственного капитала</w:t>
            </w:r>
          </w:p>
        </w:tc>
        <w:tc>
          <w:tcPr>
            <w:tcW w:w="1701" w:type="dxa"/>
            <w:vAlign w:val="center"/>
          </w:tcPr>
          <w:p w:rsidR="0022704A" w:rsidRPr="0022704A" w:rsidRDefault="0022704A" w:rsidP="0022704A">
            <w:pPr>
              <w:spacing w:line="276" w:lineRule="auto"/>
              <w:jc w:val="center"/>
              <w:rPr>
                <w:color w:val="000000"/>
              </w:rPr>
            </w:pPr>
            <w:r w:rsidRPr="0022704A">
              <w:rPr>
                <w:color w:val="000000"/>
              </w:rPr>
              <w:t>4,61</w:t>
            </w:r>
          </w:p>
        </w:tc>
        <w:tc>
          <w:tcPr>
            <w:tcW w:w="1701" w:type="dxa"/>
            <w:vAlign w:val="center"/>
          </w:tcPr>
          <w:p w:rsidR="0022704A" w:rsidRPr="0022704A" w:rsidRDefault="0022704A" w:rsidP="0022704A">
            <w:pPr>
              <w:spacing w:line="276" w:lineRule="auto"/>
              <w:jc w:val="center"/>
              <w:rPr>
                <w:color w:val="000000"/>
              </w:rPr>
            </w:pPr>
            <w:r w:rsidRPr="0022704A">
              <w:rPr>
                <w:color w:val="000000"/>
              </w:rPr>
              <w:t>4,99</w:t>
            </w:r>
          </w:p>
        </w:tc>
        <w:tc>
          <w:tcPr>
            <w:tcW w:w="1701" w:type="dxa"/>
            <w:vAlign w:val="center"/>
          </w:tcPr>
          <w:p w:rsidR="0022704A" w:rsidRPr="0022704A" w:rsidRDefault="0022704A" w:rsidP="0022704A">
            <w:pPr>
              <w:spacing w:line="276" w:lineRule="auto"/>
              <w:jc w:val="center"/>
              <w:rPr>
                <w:color w:val="000000"/>
              </w:rPr>
            </w:pPr>
            <w:r w:rsidRPr="0022704A">
              <w:rPr>
                <w:color w:val="000000"/>
              </w:rPr>
              <w:t>4,87</w:t>
            </w:r>
          </w:p>
        </w:tc>
        <w:tc>
          <w:tcPr>
            <w:tcW w:w="1405" w:type="dxa"/>
            <w:vAlign w:val="center"/>
          </w:tcPr>
          <w:p w:rsidR="0022704A" w:rsidRPr="0022704A" w:rsidRDefault="0022704A" w:rsidP="0022704A">
            <w:pPr>
              <w:spacing w:line="276" w:lineRule="auto"/>
              <w:jc w:val="center"/>
              <w:rPr>
                <w:color w:val="000000"/>
              </w:rPr>
            </w:pPr>
            <w:r w:rsidRPr="0022704A">
              <w:rPr>
                <w:color w:val="000000"/>
              </w:rPr>
              <w:t>Рост</w:t>
            </w:r>
          </w:p>
        </w:tc>
      </w:tr>
      <w:tr w:rsidR="0022704A" w:rsidRPr="0022704A" w:rsidTr="0022704A">
        <w:tc>
          <w:tcPr>
            <w:tcW w:w="3114" w:type="dxa"/>
            <w:vAlign w:val="center"/>
          </w:tcPr>
          <w:p w:rsidR="0022704A" w:rsidRPr="0022704A" w:rsidRDefault="0022704A" w:rsidP="0022704A">
            <w:pPr>
              <w:spacing w:line="276" w:lineRule="auto"/>
              <w:rPr>
                <w:color w:val="000000"/>
              </w:rPr>
            </w:pPr>
            <w:r w:rsidRPr="0022704A">
              <w:rPr>
                <w:color w:val="000000"/>
              </w:rPr>
              <w:t>Оборачиваемость совокупного капитала</w:t>
            </w:r>
          </w:p>
        </w:tc>
        <w:tc>
          <w:tcPr>
            <w:tcW w:w="1701" w:type="dxa"/>
            <w:vAlign w:val="center"/>
          </w:tcPr>
          <w:p w:rsidR="0022704A" w:rsidRPr="0022704A" w:rsidRDefault="0022704A" w:rsidP="0022704A">
            <w:pPr>
              <w:spacing w:line="276" w:lineRule="auto"/>
              <w:jc w:val="center"/>
              <w:rPr>
                <w:color w:val="000000"/>
              </w:rPr>
            </w:pPr>
            <w:r w:rsidRPr="0022704A">
              <w:rPr>
                <w:color w:val="000000"/>
              </w:rPr>
              <w:t>2,376</w:t>
            </w:r>
          </w:p>
        </w:tc>
        <w:tc>
          <w:tcPr>
            <w:tcW w:w="1701" w:type="dxa"/>
            <w:vAlign w:val="center"/>
          </w:tcPr>
          <w:p w:rsidR="0022704A" w:rsidRPr="0022704A" w:rsidRDefault="0022704A" w:rsidP="0022704A">
            <w:pPr>
              <w:spacing w:line="276" w:lineRule="auto"/>
              <w:jc w:val="center"/>
              <w:rPr>
                <w:color w:val="000000"/>
              </w:rPr>
            </w:pPr>
            <w:r w:rsidRPr="0022704A">
              <w:rPr>
                <w:color w:val="000000"/>
              </w:rPr>
              <w:t>2,81</w:t>
            </w:r>
          </w:p>
        </w:tc>
        <w:tc>
          <w:tcPr>
            <w:tcW w:w="1701" w:type="dxa"/>
            <w:vAlign w:val="center"/>
          </w:tcPr>
          <w:p w:rsidR="0022704A" w:rsidRPr="0022704A" w:rsidRDefault="0022704A" w:rsidP="0022704A">
            <w:pPr>
              <w:spacing w:line="276" w:lineRule="auto"/>
              <w:jc w:val="center"/>
              <w:rPr>
                <w:color w:val="000000"/>
              </w:rPr>
            </w:pPr>
            <w:r w:rsidRPr="0022704A">
              <w:rPr>
                <w:color w:val="000000"/>
              </w:rPr>
              <w:t>2,73</w:t>
            </w:r>
          </w:p>
        </w:tc>
        <w:tc>
          <w:tcPr>
            <w:tcW w:w="1405" w:type="dxa"/>
            <w:vAlign w:val="center"/>
          </w:tcPr>
          <w:p w:rsidR="0022704A" w:rsidRPr="0022704A" w:rsidRDefault="0022704A" w:rsidP="0022704A">
            <w:pPr>
              <w:spacing w:line="276" w:lineRule="auto"/>
              <w:jc w:val="center"/>
              <w:rPr>
                <w:color w:val="000000"/>
              </w:rPr>
            </w:pPr>
            <w:r w:rsidRPr="0022704A">
              <w:rPr>
                <w:color w:val="000000"/>
              </w:rPr>
              <w:t>Рост</w:t>
            </w:r>
          </w:p>
        </w:tc>
      </w:tr>
    </w:tbl>
    <w:p w:rsidR="0022704A" w:rsidRDefault="0022704A" w:rsidP="0022704A">
      <w:pPr>
        <w:spacing w:line="360" w:lineRule="auto"/>
        <w:jc w:val="both"/>
        <w:rPr>
          <w:color w:val="000000" w:themeColor="text1"/>
          <w:sz w:val="28"/>
          <w:szCs w:val="28"/>
        </w:rPr>
      </w:pPr>
    </w:p>
    <w:p w:rsidR="0022704A" w:rsidRPr="0022704A" w:rsidRDefault="00D52060" w:rsidP="0022704A">
      <w:pPr>
        <w:spacing w:line="360" w:lineRule="auto"/>
        <w:ind w:firstLine="709"/>
        <w:jc w:val="both"/>
        <w:rPr>
          <w:color w:val="000000" w:themeColor="text1"/>
          <w:sz w:val="28"/>
          <w:szCs w:val="28"/>
        </w:rPr>
      </w:pPr>
      <w:r w:rsidRPr="0022704A">
        <w:rPr>
          <w:color w:val="000000" w:themeColor="text1"/>
          <w:sz w:val="28"/>
          <w:szCs w:val="28"/>
        </w:rPr>
        <w:t xml:space="preserve">Анализируя рассчитанные показатели можно сделать вывод о неплохой деловой активности </w:t>
      </w:r>
      <w:r w:rsidR="0022704A" w:rsidRPr="0022704A">
        <w:rPr>
          <w:color w:val="000000" w:themeColor="text1"/>
          <w:sz w:val="28"/>
          <w:szCs w:val="28"/>
        </w:rPr>
        <w:t>ООО «Бина-Агро Трейдинг»</w:t>
      </w:r>
      <w:r w:rsidRPr="0022704A">
        <w:rPr>
          <w:color w:val="000000" w:themeColor="text1"/>
          <w:sz w:val="28"/>
          <w:szCs w:val="28"/>
        </w:rPr>
        <w:t>. Об этом говорит динамика следующих показателей:</w:t>
      </w:r>
    </w:p>
    <w:p w:rsidR="0022704A" w:rsidRPr="0022704A" w:rsidRDefault="00D52060" w:rsidP="0022704A">
      <w:pPr>
        <w:spacing w:line="360" w:lineRule="auto"/>
        <w:ind w:firstLine="709"/>
        <w:jc w:val="both"/>
        <w:rPr>
          <w:color w:val="000000" w:themeColor="text1"/>
          <w:sz w:val="28"/>
          <w:szCs w:val="28"/>
        </w:rPr>
      </w:pPr>
      <w:r w:rsidRPr="0022704A">
        <w:rPr>
          <w:color w:val="000000" w:themeColor="text1"/>
          <w:sz w:val="28"/>
          <w:szCs w:val="28"/>
        </w:rPr>
        <w:t>- Возросла оборачиваемость запасов с 3,659 об. В 20</w:t>
      </w:r>
      <w:r w:rsidR="0022704A">
        <w:rPr>
          <w:color w:val="000000" w:themeColor="text1"/>
          <w:sz w:val="28"/>
          <w:szCs w:val="28"/>
        </w:rPr>
        <w:t>16</w:t>
      </w:r>
      <w:r w:rsidRPr="0022704A">
        <w:rPr>
          <w:color w:val="000000" w:themeColor="text1"/>
          <w:sz w:val="28"/>
          <w:szCs w:val="28"/>
        </w:rPr>
        <w:t xml:space="preserve"> г. до 9,425 об. в 201</w:t>
      </w:r>
      <w:r w:rsidR="0022704A">
        <w:rPr>
          <w:color w:val="000000" w:themeColor="text1"/>
          <w:sz w:val="28"/>
          <w:szCs w:val="28"/>
        </w:rPr>
        <w:t>8</w:t>
      </w:r>
      <w:r w:rsidRPr="0022704A">
        <w:rPr>
          <w:color w:val="000000" w:themeColor="text1"/>
          <w:sz w:val="28"/>
          <w:szCs w:val="28"/>
        </w:rPr>
        <w:t xml:space="preserve"> г.;</w:t>
      </w:r>
    </w:p>
    <w:p w:rsidR="0022704A" w:rsidRPr="0022704A" w:rsidRDefault="00D52060" w:rsidP="0022704A">
      <w:pPr>
        <w:spacing w:line="360" w:lineRule="auto"/>
        <w:ind w:firstLine="709"/>
        <w:jc w:val="both"/>
        <w:rPr>
          <w:color w:val="000000" w:themeColor="text1"/>
          <w:sz w:val="28"/>
          <w:szCs w:val="28"/>
        </w:rPr>
      </w:pPr>
      <w:r w:rsidRPr="0022704A">
        <w:rPr>
          <w:color w:val="000000" w:themeColor="text1"/>
          <w:sz w:val="28"/>
          <w:szCs w:val="28"/>
        </w:rPr>
        <w:t>- Упала оборачиваемость кредиторской задолженности с 0,095 до 0,087 за исследуемый период;</w:t>
      </w:r>
    </w:p>
    <w:p w:rsidR="0022704A" w:rsidRPr="0022704A" w:rsidRDefault="00D52060" w:rsidP="0022704A">
      <w:pPr>
        <w:spacing w:line="360" w:lineRule="auto"/>
        <w:ind w:firstLine="709"/>
        <w:jc w:val="both"/>
        <w:rPr>
          <w:color w:val="000000" w:themeColor="text1"/>
          <w:sz w:val="28"/>
          <w:szCs w:val="28"/>
        </w:rPr>
      </w:pPr>
      <w:r w:rsidRPr="0022704A">
        <w:rPr>
          <w:color w:val="000000" w:themeColor="text1"/>
          <w:sz w:val="28"/>
          <w:szCs w:val="28"/>
        </w:rPr>
        <w:t>- Увеличился коэффициент погашаемости дебиторской задолженности с 0,05 до 0,069;</w:t>
      </w:r>
    </w:p>
    <w:p w:rsidR="0022704A" w:rsidRPr="0022704A" w:rsidRDefault="00D52060" w:rsidP="0022704A">
      <w:pPr>
        <w:spacing w:line="360" w:lineRule="auto"/>
        <w:ind w:firstLine="709"/>
        <w:jc w:val="both"/>
        <w:rPr>
          <w:color w:val="000000" w:themeColor="text1"/>
          <w:sz w:val="28"/>
          <w:szCs w:val="28"/>
        </w:rPr>
      </w:pPr>
      <w:r w:rsidRPr="0022704A">
        <w:rPr>
          <w:color w:val="000000" w:themeColor="text1"/>
          <w:sz w:val="28"/>
          <w:szCs w:val="28"/>
        </w:rPr>
        <w:t>- Возросла оборачиваемость собственного капитала с 4,61 до 5,39;</w:t>
      </w:r>
    </w:p>
    <w:p w:rsidR="0022704A" w:rsidRPr="0022704A" w:rsidRDefault="00D52060" w:rsidP="0022704A">
      <w:pPr>
        <w:spacing w:line="360" w:lineRule="auto"/>
        <w:ind w:firstLine="709"/>
        <w:jc w:val="both"/>
        <w:rPr>
          <w:color w:val="000000" w:themeColor="text1"/>
          <w:sz w:val="28"/>
          <w:szCs w:val="28"/>
        </w:rPr>
      </w:pPr>
      <w:r w:rsidRPr="0022704A">
        <w:rPr>
          <w:color w:val="000000" w:themeColor="text1"/>
          <w:sz w:val="28"/>
          <w:szCs w:val="28"/>
        </w:rPr>
        <w:t>- Возросла оборачиваемость совокупного капитала с 2,376 до 3,31.</w:t>
      </w:r>
    </w:p>
    <w:p w:rsidR="0022704A" w:rsidRPr="0022704A" w:rsidRDefault="00D52060" w:rsidP="0022704A">
      <w:pPr>
        <w:spacing w:line="360" w:lineRule="auto"/>
        <w:ind w:firstLine="709"/>
        <w:jc w:val="both"/>
        <w:rPr>
          <w:color w:val="000000" w:themeColor="text1"/>
          <w:sz w:val="28"/>
          <w:szCs w:val="28"/>
        </w:rPr>
      </w:pPr>
      <w:r w:rsidRPr="0022704A">
        <w:rPr>
          <w:color w:val="000000" w:themeColor="text1"/>
          <w:sz w:val="28"/>
          <w:szCs w:val="28"/>
        </w:rPr>
        <w:t>И наряду с этим, лишь единственный, из рассматриваемых показателей деловой активности, имеет отрицательную динамику:</w:t>
      </w:r>
    </w:p>
    <w:p w:rsidR="0022704A" w:rsidRPr="0022704A" w:rsidRDefault="00D52060" w:rsidP="0022704A">
      <w:pPr>
        <w:spacing w:line="360" w:lineRule="auto"/>
        <w:ind w:firstLine="709"/>
        <w:jc w:val="both"/>
        <w:rPr>
          <w:color w:val="000000" w:themeColor="text1"/>
          <w:sz w:val="28"/>
          <w:szCs w:val="28"/>
        </w:rPr>
      </w:pPr>
      <w:r w:rsidRPr="0022704A">
        <w:rPr>
          <w:color w:val="000000" w:themeColor="text1"/>
          <w:sz w:val="28"/>
          <w:szCs w:val="28"/>
        </w:rPr>
        <w:t>- Упала оборачиваемость средств в расчетах с 20,42 об. до 14,4 об.</w:t>
      </w:r>
    </w:p>
    <w:p w:rsidR="00D52060" w:rsidRPr="0022704A" w:rsidRDefault="00D52060" w:rsidP="0022704A">
      <w:pPr>
        <w:spacing w:line="360" w:lineRule="auto"/>
        <w:ind w:firstLine="709"/>
        <w:jc w:val="both"/>
        <w:rPr>
          <w:color w:val="000000" w:themeColor="text1"/>
          <w:sz w:val="28"/>
          <w:szCs w:val="28"/>
        </w:rPr>
      </w:pPr>
      <w:r w:rsidRPr="0022704A">
        <w:rPr>
          <w:color w:val="000000" w:themeColor="text1"/>
          <w:sz w:val="28"/>
          <w:szCs w:val="28"/>
        </w:rPr>
        <w:t>Таким образом, основные показатели деловой активности являются неплохими, но отрицательная динамика вышеуказанного показателя ставит вопрос о необходимости принятия мер по улучшению ситуации в данной области.</w:t>
      </w:r>
    </w:p>
    <w:p w:rsidR="00D52060" w:rsidRDefault="00D52060" w:rsidP="003A3EA2">
      <w:pPr>
        <w:spacing w:line="360" w:lineRule="auto"/>
        <w:ind w:firstLine="709"/>
        <w:jc w:val="both"/>
        <w:rPr>
          <w:color w:val="000000" w:themeColor="text1"/>
          <w:sz w:val="28"/>
          <w:szCs w:val="28"/>
        </w:rPr>
      </w:pPr>
    </w:p>
    <w:p w:rsidR="003A3EA2" w:rsidRPr="003A3EA2" w:rsidRDefault="003A3EA2" w:rsidP="003A3EA2">
      <w:pPr>
        <w:spacing w:line="360" w:lineRule="auto"/>
        <w:ind w:firstLine="709"/>
        <w:jc w:val="both"/>
        <w:rPr>
          <w:color w:val="000000" w:themeColor="text1"/>
          <w:sz w:val="28"/>
          <w:szCs w:val="28"/>
        </w:rPr>
      </w:pPr>
    </w:p>
    <w:p w:rsidR="003A3EA2" w:rsidRDefault="003A3EA2">
      <w:pPr>
        <w:rPr>
          <w:sz w:val="28"/>
          <w:szCs w:val="28"/>
        </w:rPr>
      </w:pPr>
      <w:r>
        <w:rPr>
          <w:sz w:val="28"/>
          <w:szCs w:val="28"/>
        </w:rPr>
        <w:br w:type="page"/>
      </w:r>
    </w:p>
    <w:p w:rsidR="00831E0D" w:rsidRDefault="003A3EA2" w:rsidP="003A3EA2">
      <w:pPr>
        <w:pStyle w:val="enquiry-text"/>
        <w:numPr>
          <w:ilvl w:val="0"/>
          <w:numId w:val="2"/>
        </w:numPr>
        <w:spacing w:before="0" w:beforeAutospacing="0" w:after="0" w:afterAutospacing="0" w:line="360" w:lineRule="auto"/>
        <w:jc w:val="center"/>
        <w:rPr>
          <w:color w:val="000000" w:themeColor="text1"/>
          <w:sz w:val="28"/>
          <w:szCs w:val="28"/>
        </w:rPr>
      </w:pPr>
      <w:r w:rsidRPr="00C554B8">
        <w:rPr>
          <w:sz w:val="28"/>
          <w:szCs w:val="28"/>
        </w:rPr>
        <w:t>Изучение форм статистической отчетности</w:t>
      </w:r>
      <w:r>
        <w:t xml:space="preserve"> </w:t>
      </w:r>
      <w:r w:rsidRPr="00442BDC">
        <w:rPr>
          <w:color w:val="000000" w:themeColor="text1"/>
          <w:sz w:val="28"/>
          <w:szCs w:val="28"/>
        </w:rPr>
        <w:t>организации</w:t>
      </w:r>
    </w:p>
    <w:p w:rsidR="009B6647" w:rsidRPr="009B6647" w:rsidRDefault="009B6647" w:rsidP="009B6647">
      <w:pPr>
        <w:pStyle w:val="enquiry-text"/>
        <w:spacing w:before="0" w:beforeAutospacing="0" w:after="0" w:afterAutospacing="0" w:line="360" w:lineRule="auto"/>
        <w:ind w:firstLine="709"/>
        <w:jc w:val="both"/>
        <w:rPr>
          <w:sz w:val="28"/>
          <w:szCs w:val="28"/>
        </w:rPr>
      </w:pPr>
    </w:p>
    <w:p w:rsidR="009B6647" w:rsidRPr="009B6647" w:rsidRDefault="009B6647" w:rsidP="009B6647">
      <w:pPr>
        <w:pStyle w:val="ab"/>
        <w:shd w:val="clear" w:color="auto" w:fill="FFFFFF"/>
        <w:spacing w:before="0" w:beforeAutospacing="0" w:after="0" w:afterAutospacing="0" w:line="360" w:lineRule="auto"/>
        <w:ind w:firstLine="709"/>
        <w:jc w:val="both"/>
        <w:rPr>
          <w:color w:val="000000"/>
          <w:sz w:val="28"/>
          <w:szCs w:val="28"/>
        </w:rPr>
      </w:pPr>
      <w:r w:rsidRPr="009B6647">
        <w:rPr>
          <w:color w:val="000000"/>
          <w:sz w:val="28"/>
          <w:szCs w:val="28"/>
        </w:rPr>
        <w:t>Статистическая отчетность продолжает оставаться одним из основных источников, с помощью которого собираются следующие виды информации: о финансово-хозяйственной деятельности предприятий; об объемах производства и затратах на производство товаров и услуг в различных отраслях экономики; о занятости и оплате труда работников в отраслях экономики; о ценах и тарифах; о наличии и движении капитала; о демографической ситуации; о развитии социальной сферы; о состоянии окружающей среды.</w:t>
      </w:r>
    </w:p>
    <w:p w:rsidR="009B6647" w:rsidRPr="009B6647" w:rsidRDefault="009B6647" w:rsidP="009B6647">
      <w:pPr>
        <w:pStyle w:val="ab"/>
        <w:shd w:val="clear" w:color="auto" w:fill="FFFFFF"/>
        <w:spacing w:before="0" w:beforeAutospacing="0" w:after="0" w:afterAutospacing="0" w:line="360" w:lineRule="auto"/>
        <w:ind w:firstLine="709"/>
        <w:jc w:val="both"/>
        <w:rPr>
          <w:color w:val="000000"/>
          <w:sz w:val="28"/>
          <w:szCs w:val="28"/>
        </w:rPr>
      </w:pPr>
      <w:r w:rsidRPr="009B6647">
        <w:rPr>
          <w:color w:val="000000"/>
          <w:sz w:val="28"/>
          <w:szCs w:val="28"/>
        </w:rPr>
        <w:t>Статистическая отчетность составляется в зависимости от потребности в конкретной информации с годовой, квартальной или месячной периодичностью и представляется региональному или местному статистическому органу (республики, края, области, района, города, поселка и т. п.) и органу, осуществляющему государственное регулирование в соответствующей отрасли экономики (министерству, комитету или другому ведомству).</w:t>
      </w:r>
    </w:p>
    <w:p w:rsidR="009B6647" w:rsidRPr="009B6647" w:rsidRDefault="009B6647" w:rsidP="009B6647">
      <w:pPr>
        <w:pStyle w:val="ab"/>
        <w:shd w:val="clear" w:color="auto" w:fill="FFFFFF"/>
        <w:spacing w:before="0" w:beforeAutospacing="0" w:after="0" w:afterAutospacing="0" w:line="360" w:lineRule="auto"/>
        <w:ind w:firstLine="709"/>
        <w:jc w:val="both"/>
        <w:rPr>
          <w:color w:val="000000"/>
          <w:sz w:val="28"/>
          <w:szCs w:val="28"/>
        </w:rPr>
      </w:pPr>
      <w:r w:rsidRPr="009B6647">
        <w:rPr>
          <w:color w:val="000000"/>
          <w:sz w:val="28"/>
          <w:szCs w:val="28"/>
        </w:rPr>
        <w:t>При предоставлении статистической отчетности важно определить, к какой категории бизнеса относится бизнесмен. Ведь именно от этого зависит, какой вид отчетности будет сдавать фирма, а также сроки предоставления документов в статистику.</w:t>
      </w:r>
    </w:p>
    <w:p w:rsidR="009B6647" w:rsidRPr="009B6647" w:rsidRDefault="009B6647" w:rsidP="009B6647">
      <w:pPr>
        <w:pStyle w:val="ab"/>
        <w:shd w:val="clear" w:color="auto" w:fill="FFFFFF"/>
        <w:spacing w:before="0" w:beforeAutospacing="0" w:after="0" w:afterAutospacing="0" w:line="360" w:lineRule="auto"/>
        <w:ind w:firstLine="709"/>
        <w:jc w:val="both"/>
        <w:rPr>
          <w:color w:val="000000"/>
          <w:sz w:val="28"/>
          <w:szCs w:val="28"/>
        </w:rPr>
      </w:pPr>
      <w:r w:rsidRPr="009B6647">
        <w:rPr>
          <w:color w:val="000000"/>
          <w:sz w:val="28"/>
          <w:szCs w:val="28"/>
        </w:rPr>
        <w:t>Определить субъекта малого и среднего предпринимательства легко, ориентируясь на такие факторы:</w:t>
      </w:r>
    </w:p>
    <w:p w:rsidR="009B6647" w:rsidRPr="009B6647" w:rsidRDefault="009B6647" w:rsidP="009B6647">
      <w:pPr>
        <w:pStyle w:val="ab"/>
        <w:shd w:val="clear" w:color="auto" w:fill="FFFFFF"/>
        <w:spacing w:before="0" w:beforeAutospacing="0" w:after="0" w:afterAutospacing="0" w:line="360" w:lineRule="auto"/>
        <w:ind w:firstLine="709"/>
        <w:jc w:val="both"/>
        <w:rPr>
          <w:color w:val="000000"/>
          <w:sz w:val="28"/>
          <w:szCs w:val="28"/>
        </w:rPr>
      </w:pPr>
      <w:r w:rsidRPr="009B6647">
        <w:rPr>
          <w:color w:val="000000"/>
          <w:sz w:val="28"/>
          <w:szCs w:val="28"/>
        </w:rPr>
        <w:t>Участие в уставном капитале организации. К организациям, которые могут называться субъектами малого и среднего бизнеса, относятся те компании, где доля участия других российских предприятий и собственников, физлиц зарегистрирована в пределах 25%. Если инвестиции поступают от иностранных фирм, эта величина повышается до допустимых 49%.</w:t>
      </w:r>
    </w:p>
    <w:p w:rsidR="009B6647" w:rsidRPr="009B6647" w:rsidRDefault="009B6647" w:rsidP="009B6647">
      <w:pPr>
        <w:pStyle w:val="ab"/>
        <w:shd w:val="clear" w:color="auto" w:fill="FFFFFF"/>
        <w:spacing w:before="0" w:beforeAutospacing="0" w:after="0" w:afterAutospacing="0" w:line="360" w:lineRule="auto"/>
        <w:ind w:firstLine="709"/>
        <w:jc w:val="both"/>
        <w:rPr>
          <w:color w:val="000000"/>
          <w:sz w:val="28"/>
          <w:szCs w:val="28"/>
        </w:rPr>
      </w:pPr>
      <w:r w:rsidRPr="009B6647">
        <w:rPr>
          <w:color w:val="000000"/>
          <w:sz w:val="28"/>
          <w:szCs w:val="28"/>
        </w:rPr>
        <w:t>Среднесписочная численность за прошедший год. В среднем предпринимательстве задействованы от 100 до 250 наемных работников, в малых предприятиях число снижается до 100 человек, в микропредприятиях имеют право нанять только 15 сотрудников.</w:t>
      </w:r>
    </w:p>
    <w:p w:rsidR="009B6647" w:rsidRPr="009B6647" w:rsidRDefault="009B6647" w:rsidP="009B6647">
      <w:pPr>
        <w:pStyle w:val="ab"/>
        <w:shd w:val="clear" w:color="auto" w:fill="FFFFFF"/>
        <w:spacing w:before="0" w:beforeAutospacing="0" w:after="0" w:afterAutospacing="0" w:line="360" w:lineRule="auto"/>
        <w:ind w:firstLine="709"/>
        <w:jc w:val="both"/>
        <w:rPr>
          <w:color w:val="000000"/>
          <w:sz w:val="28"/>
          <w:szCs w:val="28"/>
        </w:rPr>
      </w:pPr>
      <w:r w:rsidRPr="009B6647">
        <w:rPr>
          <w:color w:val="000000"/>
          <w:sz w:val="28"/>
          <w:szCs w:val="28"/>
        </w:rPr>
        <w:t>Доходность деятельности предприятия в максимальном размере. В законе четко прописаны условия получения дохода для микропредприятий - 120 миллионов рублей, для малых - не более 800 миллионов рублей, средних компаний - до 2 миллиардов рублей.</w:t>
      </w:r>
    </w:p>
    <w:p w:rsidR="009B6647" w:rsidRPr="009B6647" w:rsidRDefault="009B6647" w:rsidP="009B6647">
      <w:pPr>
        <w:pStyle w:val="ab"/>
        <w:shd w:val="clear" w:color="auto" w:fill="FFFFFF"/>
        <w:spacing w:before="0" w:beforeAutospacing="0" w:after="0" w:afterAutospacing="0" w:line="360" w:lineRule="auto"/>
        <w:ind w:firstLine="709"/>
        <w:jc w:val="both"/>
        <w:rPr>
          <w:color w:val="000000"/>
          <w:sz w:val="28"/>
          <w:szCs w:val="28"/>
        </w:rPr>
      </w:pPr>
      <w:r w:rsidRPr="009B6647">
        <w:rPr>
          <w:color w:val="000000"/>
          <w:sz w:val="28"/>
          <w:szCs w:val="28"/>
        </w:rPr>
        <w:t>Основной критерий, по которому делится статистическая отчетность в 2017 году, -- относится ли компания к субъекту малого и среднего предпринимательства. От этого зависит, какие именно отчеты в статистику сдает компания и сроки сдачи отчетности в статистику.</w:t>
      </w:r>
    </w:p>
    <w:p w:rsidR="009B6647" w:rsidRPr="009B6647" w:rsidRDefault="009B6647" w:rsidP="009B6647">
      <w:pPr>
        <w:pStyle w:val="ab"/>
        <w:shd w:val="clear" w:color="auto" w:fill="FFFFFF"/>
        <w:spacing w:before="0" w:beforeAutospacing="0" w:after="0" w:afterAutospacing="0" w:line="360" w:lineRule="auto"/>
        <w:ind w:firstLine="709"/>
        <w:jc w:val="both"/>
        <w:rPr>
          <w:color w:val="000000"/>
          <w:sz w:val="28"/>
          <w:szCs w:val="28"/>
        </w:rPr>
      </w:pPr>
      <w:r w:rsidRPr="009B6647">
        <w:rPr>
          <w:color w:val="000000"/>
          <w:sz w:val="28"/>
          <w:szCs w:val="28"/>
        </w:rPr>
        <w:t>Напомним критерии отнесения компании к субъектам малого и среднего предпринимательства -- это участие в уставном капитале компании, среднесписочная численность за предыдущий год, а также уровень дохода (ст. 4 Федерального закона от 24.07.07 № 209-ФЗ).</w:t>
      </w:r>
    </w:p>
    <w:p w:rsidR="009B6647" w:rsidRPr="009B6647" w:rsidRDefault="009B6647" w:rsidP="009B6647">
      <w:pPr>
        <w:pStyle w:val="ab"/>
        <w:shd w:val="clear" w:color="auto" w:fill="FFFFFF"/>
        <w:spacing w:before="0" w:beforeAutospacing="0" w:after="0" w:afterAutospacing="0" w:line="360" w:lineRule="auto"/>
        <w:ind w:firstLine="709"/>
        <w:jc w:val="both"/>
        <w:rPr>
          <w:color w:val="000000"/>
          <w:sz w:val="28"/>
          <w:szCs w:val="28"/>
        </w:rPr>
      </w:pPr>
      <w:r w:rsidRPr="009B6647">
        <w:rPr>
          <w:color w:val="000000"/>
          <w:sz w:val="28"/>
          <w:szCs w:val="28"/>
        </w:rPr>
        <w:t>Итак, суммарная доля участия РФ, субъектов РФ, муниципальных образований, общественных и религиозных организаций, благотворительных и иных фондов в уставном капитале (УК) компании не должно превышать 25%. А доля участия организаций, не являющихся малыми и средними предприятиями, а также иностранных компани в УК не должно превышать 49% по каждой доле.</w:t>
      </w:r>
    </w:p>
    <w:p w:rsidR="009B6647" w:rsidRPr="009B6647" w:rsidRDefault="009B6647" w:rsidP="009B6647">
      <w:pPr>
        <w:pStyle w:val="ab"/>
        <w:shd w:val="clear" w:color="auto" w:fill="FFFFFF"/>
        <w:spacing w:before="0" w:beforeAutospacing="0" w:after="0" w:afterAutospacing="0" w:line="360" w:lineRule="auto"/>
        <w:ind w:firstLine="709"/>
        <w:jc w:val="both"/>
        <w:rPr>
          <w:color w:val="000000"/>
          <w:sz w:val="28"/>
          <w:szCs w:val="28"/>
        </w:rPr>
      </w:pPr>
      <w:r w:rsidRPr="009B6647">
        <w:rPr>
          <w:color w:val="000000"/>
          <w:sz w:val="28"/>
          <w:szCs w:val="28"/>
        </w:rPr>
        <w:t>Среднесписочная численность установлена в следующих значениях:</w:t>
      </w:r>
    </w:p>
    <w:p w:rsidR="009B6647" w:rsidRPr="009B6647" w:rsidRDefault="009B6647" w:rsidP="009B6647">
      <w:pPr>
        <w:pStyle w:val="ab"/>
        <w:shd w:val="clear" w:color="auto" w:fill="FFFFFF"/>
        <w:spacing w:before="0" w:beforeAutospacing="0" w:after="0" w:afterAutospacing="0" w:line="360" w:lineRule="auto"/>
        <w:ind w:firstLine="709"/>
        <w:jc w:val="both"/>
        <w:rPr>
          <w:color w:val="000000"/>
          <w:sz w:val="28"/>
          <w:szCs w:val="28"/>
        </w:rPr>
      </w:pPr>
      <w:r w:rsidRPr="009B6647">
        <w:rPr>
          <w:color w:val="000000"/>
          <w:sz w:val="28"/>
          <w:szCs w:val="28"/>
        </w:rPr>
        <w:t>для средних предприятий -- это от 100 до 250 человек;</w:t>
      </w:r>
    </w:p>
    <w:p w:rsidR="009B6647" w:rsidRPr="009B6647" w:rsidRDefault="009B6647" w:rsidP="009B6647">
      <w:pPr>
        <w:pStyle w:val="ab"/>
        <w:shd w:val="clear" w:color="auto" w:fill="FFFFFF"/>
        <w:spacing w:before="0" w:beforeAutospacing="0" w:after="0" w:afterAutospacing="0" w:line="360" w:lineRule="auto"/>
        <w:ind w:firstLine="709"/>
        <w:jc w:val="both"/>
        <w:rPr>
          <w:color w:val="000000"/>
          <w:sz w:val="28"/>
          <w:szCs w:val="28"/>
        </w:rPr>
      </w:pPr>
      <w:r w:rsidRPr="009B6647">
        <w:rPr>
          <w:color w:val="000000"/>
          <w:sz w:val="28"/>
          <w:szCs w:val="28"/>
        </w:rPr>
        <w:t>для малых предприятий -- до 100 человек;</w:t>
      </w:r>
    </w:p>
    <w:p w:rsidR="009B6647" w:rsidRPr="009B6647" w:rsidRDefault="009B6647" w:rsidP="009B6647">
      <w:pPr>
        <w:pStyle w:val="ab"/>
        <w:shd w:val="clear" w:color="auto" w:fill="FFFFFF"/>
        <w:spacing w:before="0" w:beforeAutospacing="0" w:after="0" w:afterAutospacing="0" w:line="360" w:lineRule="auto"/>
        <w:ind w:firstLine="709"/>
        <w:jc w:val="both"/>
        <w:rPr>
          <w:color w:val="000000"/>
          <w:sz w:val="28"/>
          <w:szCs w:val="28"/>
        </w:rPr>
      </w:pPr>
      <w:r w:rsidRPr="009B6647">
        <w:rPr>
          <w:color w:val="000000"/>
          <w:sz w:val="28"/>
          <w:szCs w:val="28"/>
        </w:rPr>
        <w:t>для микропредприятий -- до 15 человек.</w:t>
      </w:r>
    </w:p>
    <w:p w:rsidR="009B6647" w:rsidRPr="009B6647" w:rsidRDefault="009B6647" w:rsidP="009B6647">
      <w:pPr>
        <w:pStyle w:val="ab"/>
        <w:shd w:val="clear" w:color="auto" w:fill="FFFFFF"/>
        <w:spacing w:before="0" w:beforeAutospacing="0" w:after="0" w:afterAutospacing="0" w:line="360" w:lineRule="auto"/>
        <w:ind w:firstLine="709"/>
        <w:jc w:val="both"/>
        <w:rPr>
          <w:color w:val="000000"/>
          <w:sz w:val="28"/>
          <w:szCs w:val="28"/>
        </w:rPr>
      </w:pPr>
      <w:r w:rsidRPr="009B6647">
        <w:rPr>
          <w:color w:val="000000"/>
          <w:sz w:val="28"/>
          <w:szCs w:val="28"/>
        </w:rPr>
        <w:t>Предельные значения по доходам утверждены Постановлением Правительства РФ от 04.04.16 № 265: для микропредприятий -- 120 млн. рублей, для малых предприятий -- 800 млн. рублей, для средних предприятий -- 2 млрд. рублей.</w:t>
      </w:r>
    </w:p>
    <w:p w:rsidR="009B6647" w:rsidRPr="009B6647" w:rsidRDefault="009B6647" w:rsidP="009B6647">
      <w:pPr>
        <w:pStyle w:val="ab"/>
        <w:shd w:val="clear" w:color="auto" w:fill="FFFFFF"/>
        <w:spacing w:before="0" w:beforeAutospacing="0" w:after="0" w:afterAutospacing="0" w:line="360" w:lineRule="auto"/>
        <w:ind w:firstLine="709"/>
        <w:jc w:val="both"/>
        <w:rPr>
          <w:color w:val="000000"/>
          <w:sz w:val="28"/>
          <w:szCs w:val="28"/>
        </w:rPr>
      </w:pPr>
      <w:r w:rsidRPr="009B6647">
        <w:rPr>
          <w:color w:val="000000"/>
          <w:sz w:val="28"/>
          <w:szCs w:val="28"/>
        </w:rPr>
        <w:t xml:space="preserve">Сроки сдачи и формы статистической отчетности приведены в таблице </w:t>
      </w:r>
      <w:r>
        <w:rPr>
          <w:color w:val="000000"/>
          <w:sz w:val="28"/>
          <w:szCs w:val="28"/>
        </w:rPr>
        <w:t>5.7</w:t>
      </w:r>
      <w:r w:rsidRPr="009B6647">
        <w:rPr>
          <w:color w:val="000000"/>
          <w:sz w:val="28"/>
          <w:szCs w:val="28"/>
        </w:rPr>
        <w:t>.</w:t>
      </w:r>
    </w:p>
    <w:p w:rsidR="009B6647" w:rsidRDefault="009B6647" w:rsidP="009B6647">
      <w:pPr>
        <w:pStyle w:val="ab"/>
        <w:shd w:val="clear" w:color="auto" w:fill="FFFFFF"/>
        <w:spacing w:before="0" w:beforeAutospacing="0" w:after="0" w:afterAutospacing="0" w:line="360" w:lineRule="auto"/>
        <w:ind w:firstLine="709"/>
        <w:jc w:val="both"/>
        <w:rPr>
          <w:color w:val="000000"/>
          <w:sz w:val="28"/>
          <w:szCs w:val="28"/>
        </w:rPr>
      </w:pPr>
      <w:r w:rsidRPr="009B6647">
        <w:rPr>
          <w:color w:val="000000"/>
          <w:sz w:val="28"/>
          <w:szCs w:val="28"/>
        </w:rPr>
        <w:t xml:space="preserve">Таблица </w:t>
      </w:r>
      <w:r>
        <w:rPr>
          <w:color w:val="000000"/>
          <w:sz w:val="28"/>
          <w:szCs w:val="28"/>
        </w:rPr>
        <w:t>5.7</w:t>
      </w:r>
      <w:r w:rsidRPr="009B6647">
        <w:rPr>
          <w:color w:val="000000"/>
          <w:sz w:val="28"/>
          <w:szCs w:val="28"/>
        </w:rPr>
        <w:t xml:space="preserve"> - Сроки сдачи и формы статистической отчетности</w:t>
      </w:r>
    </w:p>
    <w:tbl>
      <w:tblPr>
        <w:tblStyle w:val="aa"/>
        <w:tblW w:w="0" w:type="auto"/>
        <w:tblLook w:val="04A0" w:firstRow="1" w:lastRow="0" w:firstColumn="1" w:lastColumn="0" w:noHBand="0" w:noVBand="1"/>
      </w:tblPr>
      <w:tblGrid>
        <w:gridCol w:w="2366"/>
        <w:gridCol w:w="2752"/>
        <w:gridCol w:w="2177"/>
        <w:gridCol w:w="2327"/>
      </w:tblGrid>
      <w:tr w:rsidR="009B6647" w:rsidRPr="009B6647" w:rsidTr="009B6647">
        <w:tc>
          <w:tcPr>
            <w:tcW w:w="2366" w:type="dxa"/>
          </w:tcPr>
          <w:p w:rsidR="009B6647" w:rsidRPr="009B6647" w:rsidRDefault="009B6647" w:rsidP="009B6647">
            <w:pPr>
              <w:pStyle w:val="ab"/>
              <w:spacing w:before="0" w:beforeAutospacing="0" w:after="0" w:afterAutospacing="0"/>
              <w:jc w:val="center"/>
              <w:rPr>
                <w:color w:val="000000"/>
              </w:rPr>
            </w:pPr>
            <w:r w:rsidRPr="009B6647">
              <w:rPr>
                <w:color w:val="000000"/>
              </w:rPr>
              <w:t>Наименование формы</w:t>
            </w:r>
          </w:p>
        </w:tc>
        <w:tc>
          <w:tcPr>
            <w:tcW w:w="2752" w:type="dxa"/>
          </w:tcPr>
          <w:p w:rsidR="009B6647" w:rsidRPr="009B6647" w:rsidRDefault="009B6647" w:rsidP="009B6647">
            <w:pPr>
              <w:pStyle w:val="ab"/>
              <w:spacing w:before="0" w:beforeAutospacing="0" w:after="0" w:afterAutospacing="0"/>
              <w:jc w:val="center"/>
              <w:rPr>
                <w:color w:val="000000"/>
              </w:rPr>
            </w:pPr>
            <w:r w:rsidRPr="009B6647">
              <w:rPr>
                <w:color w:val="000000"/>
              </w:rPr>
              <w:t>Кто предоставляет</w:t>
            </w:r>
          </w:p>
        </w:tc>
        <w:tc>
          <w:tcPr>
            <w:tcW w:w="2177" w:type="dxa"/>
          </w:tcPr>
          <w:p w:rsidR="009B6647" w:rsidRPr="009B6647" w:rsidRDefault="009B6647" w:rsidP="009B6647">
            <w:pPr>
              <w:pStyle w:val="ab"/>
              <w:spacing w:before="0" w:beforeAutospacing="0" w:after="0" w:afterAutospacing="0"/>
              <w:jc w:val="center"/>
              <w:rPr>
                <w:color w:val="000000"/>
              </w:rPr>
            </w:pPr>
            <w:r w:rsidRPr="009B6647">
              <w:rPr>
                <w:color w:val="000000"/>
              </w:rPr>
              <w:t>Срок сдачи</w:t>
            </w:r>
          </w:p>
        </w:tc>
        <w:tc>
          <w:tcPr>
            <w:tcW w:w="2327" w:type="dxa"/>
          </w:tcPr>
          <w:p w:rsidR="009B6647" w:rsidRPr="009B6647" w:rsidRDefault="009B6647" w:rsidP="009B6647">
            <w:pPr>
              <w:pStyle w:val="ab"/>
              <w:spacing w:before="0" w:beforeAutospacing="0" w:after="0" w:afterAutospacing="0"/>
              <w:jc w:val="center"/>
              <w:rPr>
                <w:color w:val="000000"/>
              </w:rPr>
            </w:pPr>
            <w:r w:rsidRPr="009B6647">
              <w:rPr>
                <w:color w:val="000000"/>
              </w:rPr>
              <w:t>Основание</w:t>
            </w:r>
          </w:p>
        </w:tc>
      </w:tr>
      <w:tr w:rsidR="009B6647" w:rsidRPr="009B6647" w:rsidTr="00DF46CE">
        <w:tc>
          <w:tcPr>
            <w:tcW w:w="9622" w:type="dxa"/>
            <w:gridSpan w:val="4"/>
          </w:tcPr>
          <w:p w:rsidR="009B6647" w:rsidRPr="009B6647" w:rsidRDefault="009B6647" w:rsidP="009B6647">
            <w:pPr>
              <w:pStyle w:val="ab"/>
              <w:spacing w:before="0" w:beforeAutospacing="0" w:after="0" w:afterAutospacing="0"/>
              <w:jc w:val="both"/>
              <w:rPr>
                <w:color w:val="000000"/>
              </w:rPr>
            </w:pPr>
            <w:r w:rsidRPr="009B6647">
              <w:rPr>
                <w:color w:val="000000"/>
              </w:rPr>
              <w:t>Ежемесячная отчетность предприятий, не относящихся к малым предприятиям</w:t>
            </w:r>
          </w:p>
        </w:tc>
      </w:tr>
      <w:tr w:rsidR="009B6647" w:rsidRPr="009B6647" w:rsidTr="009B6647">
        <w:tc>
          <w:tcPr>
            <w:tcW w:w="2366" w:type="dxa"/>
          </w:tcPr>
          <w:p w:rsidR="009B6647" w:rsidRPr="009B6647" w:rsidRDefault="009B6647" w:rsidP="009B6647">
            <w:pPr>
              <w:pStyle w:val="ab"/>
              <w:spacing w:before="0" w:beforeAutospacing="0" w:after="0" w:afterAutospacing="0"/>
              <w:rPr>
                <w:color w:val="000000"/>
              </w:rPr>
            </w:pPr>
            <w:r w:rsidRPr="009B6647">
              <w:rPr>
                <w:color w:val="000000"/>
              </w:rPr>
              <w:t>Форма № П-1 «Сведения о производстве и отгрузке товаров»</w:t>
            </w:r>
          </w:p>
        </w:tc>
        <w:tc>
          <w:tcPr>
            <w:tcW w:w="2752" w:type="dxa"/>
          </w:tcPr>
          <w:p w:rsidR="009B6647" w:rsidRPr="009B6647" w:rsidRDefault="009B6647" w:rsidP="009B6647">
            <w:pPr>
              <w:pStyle w:val="ab"/>
              <w:spacing w:before="0" w:beforeAutospacing="0" w:after="0" w:afterAutospacing="0"/>
              <w:rPr>
                <w:color w:val="000000"/>
              </w:rPr>
            </w:pPr>
            <w:r w:rsidRPr="009B6647">
              <w:rPr>
                <w:color w:val="000000"/>
              </w:rPr>
              <w:t>юридическими лицами (кроме субъектов малого предпринимательства), средняя численность работников которых превышает 15 человек, включая работающих по совместительству и договорам гражданско-правового характера</w:t>
            </w:r>
          </w:p>
        </w:tc>
        <w:tc>
          <w:tcPr>
            <w:tcW w:w="2177" w:type="dxa"/>
          </w:tcPr>
          <w:p w:rsidR="009B6647" w:rsidRPr="009B6647" w:rsidRDefault="009B6647" w:rsidP="009B6647">
            <w:pPr>
              <w:pStyle w:val="ab"/>
              <w:spacing w:before="0" w:beforeAutospacing="0" w:after="0" w:afterAutospacing="0"/>
              <w:rPr>
                <w:color w:val="000000"/>
              </w:rPr>
            </w:pPr>
            <w:r w:rsidRPr="009B6647">
              <w:rPr>
                <w:color w:val="000000"/>
              </w:rPr>
              <w:t>Не позднее 4-го числа после отчетного периода</w:t>
            </w:r>
          </w:p>
        </w:tc>
        <w:tc>
          <w:tcPr>
            <w:tcW w:w="2327" w:type="dxa"/>
          </w:tcPr>
          <w:p w:rsidR="009B6647" w:rsidRPr="009B6647" w:rsidRDefault="009B6647" w:rsidP="009B6647">
            <w:pPr>
              <w:pStyle w:val="ab"/>
              <w:spacing w:before="0" w:beforeAutospacing="0" w:after="0" w:afterAutospacing="0"/>
              <w:rPr>
                <w:color w:val="000000"/>
              </w:rPr>
            </w:pPr>
            <w:r w:rsidRPr="009B6647">
              <w:rPr>
                <w:color w:val="000000"/>
              </w:rPr>
              <w:t>Утверждена приказом Росстата от 11.08.2016 № 414</w:t>
            </w:r>
          </w:p>
        </w:tc>
      </w:tr>
      <w:tr w:rsidR="009B6647" w:rsidRPr="009B6647" w:rsidTr="009B6647">
        <w:tc>
          <w:tcPr>
            <w:tcW w:w="2366" w:type="dxa"/>
          </w:tcPr>
          <w:p w:rsidR="009B6647" w:rsidRPr="009B6647" w:rsidRDefault="009B6647" w:rsidP="009B6647">
            <w:pPr>
              <w:pStyle w:val="ab"/>
              <w:spacing w:before="0" w:beforeAutospacing="0" w:after="0" w:afterAutospacing="0"/>
              <w:rPr>
                <w:color w:val="000000"/>
              </w:rPr>
            </w:pPr>
            <w:r w:rsidRPr="009B6647">
              <w:rPr>
                <w:color w:val="000000"/>
              </w:rPr>
              <w:t>Форма № П-3 «Сведения о финансовом состоянии организаций»</w:t>
            </w:r>
          </w:p>
        </w:tc>
        <w:tc>
          <w:tcPr>
            <w:tcW w:w="2752" w:type="dxa"/>
          </w:tcPr>
          <w:p w:rsidR="009B6647" w:rsidRPr="009B6647" w:rsidRDefault="009B6647" w:rsidP="009B6647">
            <w:pPr>
              <w:rPr>
                <w:color w:val="000000"/>
              </w:rPr>
            </w:pPr>
          </w:p>
        </w:tc>
        <w:tc>
          <w:tcPr>
            <w:tcW w:w="2177" w:type="dxa"/>
          </w:tcPr>
          <w:p w:rsidR="009B6647" w:rsidRPr="009B6647" w:rsidRDefault="009B6647" w:rsidP="009B6647">
            <w:pPr>
              <w:pStyle w:val="ab"/>
              <w:spacing w:before="0" w:beforeAutospacing="0" w:after="0" w:afterAutospacing="0"/>
              <w:rPr>
                <w:color w:val="000000"/>
              </w:rPr>
            </w:pPr>
            <w:r w:rsidRPr="009B6647">
              <w:rPr>
                <w:color w:val="000000"/>
              </w:rPr>
              <w:t>Не позднее 28-го числа после отчетного периода</w:t>
            </w:r>
          </w:p>
        </w:tc>
        <w:tc>
          <w:tcPr>
            <w:tcW w:w="2327" w:type="dxa"/>
          </w:tcPr>
          <w:p w:rsidR="009B6647" w:rsidRPr="009B6647" w:rsidRDefault="009B6647" w:rsidP="009B6647">
            <w:pPr>
              <w:pStyle w:val="ab"/>
              <w:spacing w:before="0" w:beforeAutospacing="0" w:after="0" w:afterAutospacing="0"/>
              <w:rPr>
                <w:color w:val="000000"/>
              </w:rPr>
            </w:pPr>
            <w:r w:rsidRPr="009B6647">
              <w:rPr>
                <w:color w:val="000000"/>
              </w:rPr>
              <w:t>Утверждена приказом Росстата от 05.08.2016 № 390</w:t>
            </w:r>
          </w:p>
        </w:tc>
      </w:tr>
      <w:tr w:rsidR="009B6647" w:rsidRPr="009B6647" w:rsidTr="009B6647">
        <w:tc>
          <w:tcPr>
            <w:tcW w:w="2366" w:type="dxa"/>
          </w:tcPr>
          <w:p w:rsidR="009B6647" w:rsidRPr="009B6647" w:rsidRDefault="009B6647" w:rsidP="009B6647">
            <w:pPr>
              <w:pStyle w:val="ab"/>
              <w:spacing w:before="0" w:beforeAutospacing="0" w:after="0" w:afterAutospacing="0"/>
              <w:rPr>
                <w:color w:val="000000"/>
              </w:rPr>
            </w:pPr>
            <w:r w:rsidRPr="009B6647">
              <w:rPr>
                <w:color w:val="000000"/>
              </w:rPr>
              <w:t>Форма № П-4 «Сведения о численности, заработной плате и движении работников»</w:t>
            </w:r>
          </w:p>
        </w:tc>
        <w:tc>
          <w:tcPr>
            <w:tcW w:w="2752" w:type="dxa"/>
          </w:tcPr>
          <w:p w:rsidR="009B6647" w:rsidRPr="009B6647" w:rsidRDefault="009B6647" w:rsidP="009B6647">
            <w:pPr>
              <w:pStyle w:val="ab"/>
              <w:spacing w:before="0" w:beforeAutospacing="0" w:after="0" w:afterAutospacing="0"/>
              <w:rPr>
                <w:color w:val="000000"/>
              </w:rPr>
            </w:pPr>
            <w:r w:rsidRPr="009B6647">
              <w:rPr>
                <w:color w:val="000000"/>
              </w:rPr>
              <w:t>юридическими лицами (кроме субъектов малого предпринимательства)</w:t>
            </w:r>
          </w:p>
        </w:tc>
        <w:tc>
          <w:tcPr>
            <w:tcW w:w="2177" w:type="dxa"/>
          </w:tcPr>
          <w:p w:rsidR="009B6647" w:rsidRPr="009B6647" w:rsidRDefault="009B6647" w:rsidP="009B6647">
            <w:pPr>
              <w:pStyle w:val="ab"/>
              <w:spacing w:before="0" w:beforeAutospacing="0" w:after="0" w:afterAutospacing="0"/>
              <w:rPr>
                <w:color w:val="000000"/>
              </w:rPr>
            </w:pPr>
            <w:r w:rsidRPr="009B6647">
              <w:rPr>
                <w:color w:val="000000"/>
              </w:rPr>
              <w:t>Не позднее 15-го числа после отчетного периода</w:t>
            </w:r>
          </w:p>
        </w:tc>
        <w:tc>
          <w:tcPr>
            <w:tcW w:w="2327" w:type="dxa"/>
          </w:tcPr>
          <w:p w:rsidR="009B6647" w:rsidRPr="009B6647" w:rsidRDefault="009B6647" w:rsidP="009B6647">
            <w:pPr>
              <w:pStyle w:val="ab"/>
              <w:spacing w:before="0" w:beforeAutospacing="0" w:after="0" w:afterAutospacing="0"/>
              <w:rPr>
                <w:color w:val="000000"/>
              </w:rPr>
            </w:pPr>
            <w:r w:rsidRPr="009B6647">
              <w:rPr>
                <w:color w:val="000000"/>
              </w:rPr>
              <w:t>Утверждена Постановлением Росстата от 03.08.2016 № 379</w:t>
            </w:r>
          </w:p>
        </w:tc>
      </w:tr>
      <w:tr w:rsidR="009B6647" w:rsidRPr="009B6647" w:rsidTr="00752727">
        <w:tc>
          <w:tcPr>
            <w:tcW w:w="9622" w:type="dxa"/>
            <w:gridSpan w:val="4"/>
          </w:tcPr>
          <w:p w:rsidR="009B6647" w:rsidRPr="009B6647" w:rsidRDefault="009B6647" w:rsidP="009B6647">
            <w:r w:rsidRPr="009B6647">
              <w:rPr>
                <w:color w:val="000000"/>
              </w:rPr>
              <w:t>Квартальная отчетность предприятий, не относящихся к малым предприятиям</w:t>
            </w:r>
          </w:p>
        </w:tc>
      </w:tr>
      <w:tr w:rsidR="009B6647" w:rsidRPr="009B6647" w:rsidTr="009B6647">
        <w:tc>
          <w:tcPr>
            <w:tcW w:w="2366" w:type="dxa"/>
          </w:tcPr>
          <w:p w:rsidR="009B6647" w:rsidRPr="009B6647" w:rsidRDefault="009B6647" w:rsidP="009B6647">
            <w:pPr>
              <w:pStyle w:val="ab"/>
              <w:spacing w:before="0" w:beforeAutospacing="0" w:after="0" w:afterAutospacing="0"/>
              <w:rPr>
                <w:color w:val="000000"/>
              </w:rPr>
            </w:pPr>
            <w:r w:rsidRPr="009B6647">
              <w:rPr>
                <w:color w:val="000000"/>
              </w:rPr>
              <w:t>Форма № П-5 (м) «Основные сведения о деятельности организации»</w:t>
            </w:r>
          </w:p>
        </w:tc>
        <w:tc>
          <w:tcPr>
            <w:tcW w:w="2752" w:type="dxa"/>
          </w:tcPr>
          <w:p w:rsidR="009B6647" w:rsidRPr="009B6647" w:rsidRDefault="009B6647" w:rsidP="009B6647">
            <w:pPr>
              <w:pStyle w:val="ab"/>
              <w:spacing w:before="0" w:beforeAutospacing="0" w:after="0" w:afterAutospacing="0"/>
              <w:rPr>
                <w:color w:val="000000"/>
              </w:rPr>
            </w:pPr>
            <w:r w:rsidRPr="009B6647">
              <w:rPr>
                <w:color w:val="000000"/>
              </w:rPr>
              <w:t>юридическими лицами (кроме субъектов малого предпринимательства), средняя численность работников которых превышает 15 человек, включая работающих по совместительству и договорам гражданско-правового характера</w:t>
            </w:r>
          </w:p>
        </w:tc>
        <w:tc>
          <w:tcPr>
            <w:tcW w:w="2177" w:type="dxa"/>
          </w:tcPr>
          <w:p w:rsidR="009B6647" w:rsidRPr="009B6647" w:rsidRDefault="009B6647" w:rsidP="009B6647">
            <w:pPr>
              <w:pStyle w:val="ab"/>
              <w:spacing w:before="0" w:beforeAutospacing="0" w:after="0" w:afterAutospacing="0"/>
              <w:rPr>
                <w:color w:val="000000"/>
              </w:rPr>
            </w:pPr>
            <w:r w:rsidRPr="009B6647">
              <w:rPr>
                <w:color w:val="000000"/>
              </w:rPr>
              <w:t>Не позднее 30-го числа после отчетного периода</w:t>
            </w:r>
          </w:p>
        </w:tc>
        <w:tc>
          <w:tcPr>
            <w:tcW w:w="2327" w:type="dxa"/>
          </w:tcPr>
          <w:p w:rsidR="009B6647" w:rsidRPr="009B6647" w:rsidRDefault="009B6647" w:rsidP="009B6647">
            <w:pPr>
              <w:pStyle w:val="ab"/>
              <w:spacing w:before="0" w:beforeAutospacing="0" w:after="0" w:afterAutospacing="0"/>
              <w:rPr>
                <w:color w:val="000000"/>
              </w:rPr>
            </w:pPr>
            <w:r w:rsidRPr="009B6647">
              <w:rPr>
                <w:color w:val="000000"/>
              </w:rPr>
              <w:t>Постановление Росстата от 11.08.2016 № 414</w:t>
            </w:r>
          </w:p>
        </w:tc>
      </w:tr>
      <w:tr w:rsidR="009B6647" w:rsidRPr="009B6647" w:rsidTr="009B6647">
        <w:tc>
          <w:tcPr>
            <w:tcW w:w="2366" w:type="dxa"/>
          </w:tcPr>
          <w:p w:rsidR="009B6647" w:rsidRPr="009B6647" w:rsidRDefault="009B6647" w:rsidP="009B6647">
            <w:pPr>
              <w:pStyle w:val="ab"/>
              <w:spacing w:before="0" w:beforeAutospacing="0" w:after="0" w:afterAutospacing="0"/>
              <w:rPr>
                <w:color w:val="000000"/>
              </w:rPr>
            </w:pPr>
            <w:r w:rsidRPr="009B6647">
              <w:rPr>
                <w:color w:val="000000"/>
              </w:rPr>
              <w:t>Форма № П-2 (краткая) «Сведения об инвестициях»</w:t>
            </w:r>
          </w:p>
        </w:tc>
        <w:tc>
          <w:tcPr>
            <w:tcW w:w="2752" w:type="dxa"/>
          </w:tcPr>
          <w:p w:rsidR="009B6647" w:rsidRPr="009B6647" w:rsidRDefault="009B6647" w:rsidP="009B6647">
            <w:pPr>
              <w:rPr>
                <w:color w:val="000000"/>
              </w:rPr>
            </w:pPr>
          </w:p>
        </w:tc>
        <w:tc>
          <w:tcPr>
            <w:tcW w:w="2177" w:type="dxa"/>
          </w:tcPr>
          <w:p w:rsidR="009B6647" w:rsidRPr="009B6647" w:rsidRDefault="009B6647" w:rsidP="009B6647">
            <w:pPr>
              <w:pStyle w:val="ab"/>
              <w:spacing w:before="0" w:beforeAutospacing="0" w:after="0" w:afterAutospacing="0"/>
              <w:rPr>
                <w:color w:val="000000"/>
              </w:rPr>
            </w:pPr>
            <w:r w:rsidRPr="009B6647">
              <w:rPr>
                <w:color w:val="000000"/>
              </w:rPr>
              <w:t>Не позднее 20-го числа после отчетного периода</w:t>
            </w:r>
          </w:p>
        </w:tc>
        <w:tc>
          <w:tcPr>
            <w:tcW w:w="2327" w:type="dxa"/>
          </w:tcPr>
          <w:p w:rsidR="009B6647" w:rsidRPr="009B6647" w:rsidRDefault="009B6647" w:rsidP="009B6647">
            <w:pPr>
              <w:pStyle w:val="ab"/>
              <w:spacing w:before="0" w:beforeAutospacing="0" w:after="0" w:afterAutospacing="0"/>
              <w:rPr>
                <w:color w:val="000000"/>
              </w:rPr>
            </w:pPr>
            <w:r w:rsidRPr="009B6647">
              <w:rPr>
                <w:color w:val="000000"/>
              </w:rPr>
              <w:t>Утверждена приказом Росстата от 17.07.2015 № 327</w:t>
            </w:r>
          </w:p>
        </w:tc>
      </w:tr>
      <w:tr w:rsidR="009B6647" w:rsidRPr="009B6647" w:rsidTr="00CF0943">
        <w:tc>
          <w:tcPr>
            <w:tcW w:w="9622" w:type="dxa"/>
            <w:gridSpan w:val="4"/>
          </w:tcPr>
          <w:p w:rsidR="009B6647" w:rsidRPr="009B6647" w:rsidRDefault="009B6647" w:rsidP="009B6647">
            <w:pPr>
              <w:pStyle w:val="ab"/>
              <w:spacing w:before="0" w:beforeAutospacing="0" w:after="0" w:afterAutospacing="0"/>
              <w:rPr>
                <w:color w:val="000000"/>
              </w:rPr>
            </w:pPr>
            <w:r w:rsidRPr="009B6647">
              <w:rPr>
                <w:color w:val="000000"/>
              </w:rPr>
              <w:t>Годовая отчетность предприятий и ИП, не относящихся к малым предприятиям</w:t>
            </w:r>
          </w:p>
        </w:tc>
      </w:tr>
      <w:tr w:rsidR="009B6647" w:rsidRPr="009B6647" w:rsidTr="009B6647">
        <w:tc>
          <w:tcPr>
            <w:tcW w:w="2366" w:type="dxa"/>
          </w:tcPr>
          <w:p w:rsidR="009B6647" w:rsidRPr="009B6647" w:rsidRDefault="009B6647" w:rsidP="009B6647">
            <w:pPr>
              <w:pStyle w:val="ab"/>
              <w:spacing w:before="0" w:beforeAutospacing="0" w:after="0" w:afterAutospacing="0"/>
              <w:rPr>
                <w:color w:val="000000"/>
              </w:rPr>
            </w:pPr>
            <w:r w:rsidRPr="009B6647">
              <w:rPr>
                <w:color w:val="000000"/>
              </w:rPr>
              <w:t>Форма № 1-предприятие «Основные сведения о деятельности организации»</w:t>
            </w:r>
          </w:p>
        </w:tc>
        <w:tc>
          <w:tcPr>
            <w:tcW w:w="2752" w:type="dxa"/>
          </w:tcPr>
          <w:p w:rsidR="009B6647" w:rsidRPr="009B6647" w:rsidRDefault="009B6647" w:rsidP="009B6647">
            <w:pPr>
              <w:pStyle w:val="ab"/>
              <w:spacing w:before="0" w:beforeAutospacing="0" w:after="0" w:afterAutospacing="0"/>
              <w:rPr>
                <w:color w:val="000000"/>
              </w:rPr>
            </w:pPr>
            <w:r w:rsidRPr="009B6647">
              <w:rPr>
                <w:color w:val="000000"/>
              </w:rPr>
              <w:t>юридическими лицами (кроме субъектов малого предпринимательства, бюджетных организаций, банков, страховых и прочих финансово-кредитных организаций)</w:t>
            </w:r>
          </w:p>
        </w:tc>
        <w:tc>
          <w:tcPr>
            <w:tcW w:w="2177" w:type="dxa"/>
          </w:tcPr>
          <w:p w:rsidR="009B6647" w:rsidRPr="009B6647" w:rsidRDefault="009B6647" w:rsidP="009B6647">
            <w:pPr>
              <w:pStyle w:val="ab"/>
              <w:spacing w:before="0" w:beforeAutospacing="0" w:after="0" w:afterAutospacing="0"/>
              <w:rPr>
                <w:color w:val="000000"/>
              </w:rPr>
            </w:pPr>
            <w:r w:rsidRPr="009B6647">
              <w:rPr>
                <w:color w:val="000000"/>
              </w:rPr>
              <w:t>1 апреля - после отчетного периода</w:t>
            </w:r>
          </w:p>
        </w:tc>
        <w:tc>
          <w:tcPr>
            <w:tcW w:w="2327" w:type="dxa"/>
          </w:tcPr>
          <w:p w:rsidR="009B6647" w:rsidRPr="009B6647" w:rsidRDefault="009B6647" w:rsidP="009B6647">
            <w:pPr>
              <w:pStyle w:val="ab"/>
              <w:spacing w:before="0" w:beforeAutospacing="0" w:after="0" w:afterAutospacing="0"/>
              <w:rPr>
                <w:color w:val="000000"/>
              </w:rPr>
            </w:pPr>
            <w:r w:rsidRPr="009B6647">
              <w:rPr>
                <w:color w:val="000000"/>
              </w:rPr>
              <w:t>Утверждена приказом Росстата от 15.07.2015 № 320</w:t>
            </w:r>
          </w:p>
        </w:tc>
      </w:tr>
      <w:tr w:rsidR="009B6647" w:rsidRPr="009B6647" w:rsidTr="009B6647">
        <w:tc>
          <w:tcPr>
            <w:tcW w:w="2366" w:type="dxa"/>
          </w:tcPr>
          <w:p w:rsidR="009B6647" w:rsidRPr="009B6647" w:rsidRDefault="009B6647" w:rsidP="009B6647">
            <w:pPr>
              <w:pStyle w:val="ab"/>
              <w:spacing w:before="0" w:beforeAutospacing="0" w:after="0" w:afterAutospacing="0"/>
              <w:rPr>
                <w:color w:val="000000"/>
              </w:rPr>
            </w:pPr>
            <w:r w:rsidRPr="009B6647">
              <w:rPr>
                <w:color w:val="000000"/>
              </w:rPr>
              <w:t>Форма № 12-Ф «Сведения об использовании денежных средств»</w:t>
            </w:r>
          </w:p>
        </w:tc>
        <w:tc>
          <w:tcPr>
            <w:tcW w:w="2752" w:type="dxa"/>
          </w:tcPr>
          <w:p w:rsidR="009B6647" w:rsidRPr="009B6647" w:rsidRDefault="009B6647" w:rsidP="009B6647">
            <w:pPr>
              <w:pStyle w:val="ab"/>
              <w:spacing w:before="0" w:beforeAutospacing="0" w:after="0" w:afterAutospacing="0"/>
              <w:rPr>
                <w:color w:val="000000"/>
              </w:rPr>
            </w:pPr>
            <w:r w:rsidRPr="009B6647">
              <w:rPr>
                <w:color w:val="000000"/>
              </w:rPr>
              <w:t>юридическими лицами (кроме субъектов малого предпринимательства, бюджетных организаций, банков)</w:t>
            </w:r>
          </w:p>
        </w:tc>
        <w:tc>
          <w:tcPr>
            <w:tcW w:w="2177" w:type="dxa"/>
          </w:tcPr>
          <w:p w:rsidR="009B6647" w:rsidRPr="009B6647" w:rsidRDefault="009B6647" w:rsidP="009B6647">
            <w:pPr>
              <w:pStyle w:val="ab"/>
              <w:spacing w:before="0" w:beforeAutospacing="0" w:after="0" w:afterAutospacing="0"/>
              <w:rPr>
                <w:color w:val="000000"/>
              </w:rPr>
            </w:pPr>
            <w:r w:rsidRPr="009B6647">
              <w:rPr>
                <w:color w:val="000000"/>
              </w:rPr>
              <w:t>1 апреля - после отчетного периода</w:t>
            </w:r>
          </w:p>
        </w:tc>
        <w:tc>
          <w:tcPr>
            <w:tcW w:w="2327" w:type="dxa"/>
          </w:tcPr>
          <w:p w:rsidR="009B6647" w:rsidRPr="009B6647" w:rsidRDefault="009B6647" w:rsidP="009B6647">
            <w:pPr>
              <w:pStyle w:val="ab"/>
              <w:spacing w:before="0" w:beforeAutospacing="0" w:after="0" w:afterAutospacing="0"/>
              <w:rPr>
                <w:color w:val="000000"/>
              </w:rPr>
            </w:pPr>
            <w:r w:rsidRPr="009B6647">
              <w:rPr>
                <w:color w:val="000000"/>
              </w:rPr>
              <w:t>Утверждена приказом Росстата от 31.08.2016 № 468</w:t>
            </w:r>
          </w:p>
        </w:tc>
      </w:tr>
      <w:tr w:rsidR="009B6647" w:rsidRPr="009B6647" w:rsidTr="009B6647">
        <w:tc>
          <w:tcPr>
            <w:tcW w:w="2366" w:type="dxa"/>
          </w:tcPr>
          <w:p w:rsidR="009B6647" w:rsidRPr="009B6647" w:rsidRDefault="009B6647" w:rsidP="009B6647">
            <w:pPr>
              <w:pStyle w:val="ab"/>
              <w:spacing w:before="0" w:beforeAutospacing="0" w:after="0" w:afterAutospacing="0"/>
              <w:rPr>
                <w:color w:val="000000"/>
              </w:rPr>
            </w:pPr>
            <w:r w:rsidRPr="009B6647">
              <w:rPr>
                <w:color w:val="000000"/>
              </w:rPr>
              <w:t>Форма № 1-ИП «Сведения о деятельности индивидуального предпринимателя»</w:t>
            </w:r>
          </w:p>
        </w:tc>
        <w:tc>
          <w:tcPr>
            <w:tcW w:w="2752" w:type="dxa"/>
          </w:tcPr>
          <w:p w:rsidR="009B6647" w:rsidRPr="009B6647" w:rsidRDefault="009B6647" w:rsidP="009B6647">
            <w:pPr>
              <w:pStyle w:val="ab"/>
              <w:spacing w:before="0" w:beforeAutospacing="0" w:after="0" w:afterAutospacing="0"/>
              <w:rPr>
                <w:color w:val="000000"/>
              </w:rPr>
            </w:pPr>
            <w:r w:rsidRPr="009B6647">
              <w:rPr>
                <w:color w:val="000000"/>
              </w:rPr>
              <w:t>индивидуальными предпринимателями</w:t>
            </w:r>
          </w:p>
        </w:tc>
        <w:tc>
          <w:tcPr>
            <w:tcW w:w="2177" w:type="dxa"/>
          </w:tcPr>
          <w:p w:rsidR="009B6647" w:rsidRPr="009B6647" w:rsidRDefault="009B6647" w:rsidP="009B6647">
            <w:pPr>
              <w:pStyle w:val="ab"/>
              <w:spacing w:before="0" w:beforeAutospacing="0" w:after="0" w:afterAutospacing="0"/>
              <w:rPr>
                <w:color w:val="000000"/>
              </w:rPr>
            </w:pPr>
            <w:r w:rsidRPr="009B6647">
              <w:rPr>
                <w:color w:val="000000"/>
              </w:rPr>
              <w:t>2 марта</w:t>
            </w:r>
          </w:p>
        </w:tc>
        <w:tc>
          <w:tcPr>
            <w:tcW w:w="2327" w:type="dxa"/>
          </w:tcPr>
          <w:p w:rsidR="009B6647" w:rsidRPr="009B6647" w:rsidRDefault="009B6647" w:rsidP="009B6647">
            <w:pPr>
              <w:pStyle w:val="ab"/>
              <w:spacing w:before="0" w:beforeAutospacing="0" w:after="0" w:afterAutospacing="0"/>
              <w:rPr>
                <w:color w:val="000000"/>
              </w:rPr>
            </w:pPr>
            <w:r w:rsidRPr="009B6647">
              <w:rPr>
                <w:color w:val="000000"/>
              </w:rPr>
              <w:t>Утверждена приказом Росстата от 11.08.2016 № 414</w:t>
            </w:r>
          </w:p>
        </w:tc>
      </w:tr>
      <w:tr w:rsidR="009B6647" w:rsidRPr="009B6647" w:rsidTr="00C87D34">
        <w:tc>
          <w:tcPr>
            <w:tcW w:w="9622" w:type="dxa"/>
            <w:gridSpan w:val="4"/>
          </w:tcPr>
          <w:p w:rsidR="009B6647" w:rsidRPr="009B6647" w:rsidRDefault="009B6647" w:rsidP="009B6647">
            <w:pPr>
              <w:pStyle w:val="ab"/>
              <w:spacing w:before="0" w:beforeAutospacing="0" w:after="0" w:afterAutospacing="0"/>
              <w:rPr>
                <w:color w:val="000000"/>
              </w:rPr>
            </w:pPr>
            <w:r w:rsidRPr="009B6647">
              <w:rPr>
                <w:color w:val="000000"/>
              </w:rPr>
              <w:t>Отчетность малых предприятий</w:t>
            </w:r>
          </w:p>
        </w:tc>
      </w:tr>
      <w:tr w:rsidR="009B6647" w:rsidRPr="009B6647" w:rsidTr="009B6647">
        <w:tc>
          <w:tcPr>
            <w:tcW w:w="2366" w:type="dxa"/>
          </w:tcPr>
          <w:p w:rsidR="009B6647" w:rsidRPr="009B6647" w:rsidRDefault="009B6647" w:rsidP="009B6647">
            <w:pPr>
              <w:pStyle w:val="ab"/>
              <w:spacing w:before="0" w:beforeAutospacing="0" w:after="0" w:afterAutospacing="0"/>
              <w:rPr>
                <w:color w:val="000000"/>
              </w:rPr>
            </w:pPr>
            <w:r w:rsidRPr="009B6647">
              <w:rPr>
                <w:color w:val="000000"/>
              </w:rPr>
              <w:t>Форма № ПМ «Сведения об основных показателях деятельности малого предприятия»</w:t>
            </w:r>
          </w:p>
        </w:tc>
        <w:tc>
          <w:tcPr>
            <w:tcW w:w="2752" w:type="dxa"/>
          </w:tcPr>
          <w:p w:rsidR="009B6647" w:rsidRPr="009B6647" w:rsidRDefault="009B6647" w:rsidP="009B6647">
            <w:pPr>
              <w:pStyle w:val="ab"/>
              <w:spacing w:before="0" w:beforeAutospacing="0" w:after="0" w:afterAutospacing="0"/>
              <w:rPr>
                <w:color w:val="000000"/>
              </w:rPr>
            </w:pPr>
            <w:r w:rsidRPr="009B6647">
              <w:rPr>
                <w:color w:val="000000"/>
              </w:rPr>
              <w:t>юридическими лицами, являющимися малыми предприятиями (кроме микропредприятий)</w:t>
            </w:r>
          </w:p>
        </w:tc>
        <w:tc>
          <w:tcPr>
            <w:tcW w:w="2177" w:type="dxa"/>
          </w:tcPr>
          <w:p w:rsidR="009B6647" w:rsidRPr="009B6647" w:rsidRDefault="009B6647" w:rsidP="009B6647">
            <w:pPr>
              <w:pStyle w:val="ab"/>
              <w:spacing w:before="0" w:beforeAutospacing="0" w:after="0" w:afterAutospacing="0"/>
              <w:rPr>
                <w:color w:val="000000"/>
              </w:rPr>
            </w:pPr>
            <w:r w:rsidRPr="009B6647">
              <w:rPr>
                <w:color w:val="000000"/>
              </w:rPr>
              <w:t>29 число месяца, следующего за последним месяцем отчетного периода</w:t>
            </w:r>
          </w:p>
        </w:tc>
        <w:tc>
          <w:tcPr>
            <w:tcW w:w="2327" w:type="dxa"/>
          </w:tcPr>
          <w:p w:rsidR="009B6647" w:rsidRPr="009B6647" w:rsidRDefault="009B6647" w:rsidP="009B6647">
            <w:pPr>
              <w:pStyle w:val="ab"/>
              <w:spacing w:before="0" w:beforeAutospacing="0" w:after="0" w:afterAutospacing="0"/>
              <w:rPr>
                <w:color w:val="000000"/>
              </w:rPr>
            </w:pPr>
            <w:r w:rsidRPr="009B6647">
              <w:rPr>
                <w:color w:val="000000"/>
              </w:rPr>
              <w:t>Утверждена приказом Росстата от 11.08.2016 № 414</w:t>
            </w:r>
          </w:p>
        </w:tc>
      </w:tr>
      <w:tr w:rsidR="009B6647" w:rsidRPr="009B6647" w:rsidTr="009B6647">
        <w:tc>
          <w:tcPr>
            <w:tcW w:w="2366" w:type="dxa"/>
          </w:tcPr>
          <w:p w:rsidR="009B6647" w:rsidRPr="009B6647" w:rsidRDefault="009B6647" w:rsidP="009B6647">
            <w:pPr>
              <w:pStyle w:val="ab"/>
              <w:spacing w:before="0" w:beforeAutospacing="0" w:after="0" w:afterAutospacing="0"/>
              <w:rPr>
                <w:color w:val="000000"/>
              </w:rPr>
            </w:pPr>
            <w:r w:rsidRPr="009B6647">
              <w:rPr>
                <w:color w:val="000000"/>
              </w:rPr>
              <w:t>Форма № ПМ-пром «Сведения о производстве продукции малым предприятием»</w:t>
            </w:r>
          </w:p>
        </w:tc>
        <w:tc>
          <w:tcPr>
            <w:tcW w:w="2752" w:type="dxa"/>
          </w:tcPr>
          <w:p w:rsidR="009B6647" w:rsidRPr="009B6647" w:rsidRDefault="009B6647" w:rsidP="009B6647">
            <w:pPr>
              <w:pStyle w:val="ab"/>
              <w:spacing w:before="0" w:beforeAutospacing="0" w:after="0" w:afterAutospacing="0"/>
              <w:rPr>
                <w:color w:val="000000"/>
              </w:rPr>
            </w:pPr>
            <w:r w:rsidRPr="009B6647">
              <w:rPr>
                <w:color w:val="000000"/>
              </w:rPr>
              <w:t>юридическими лицами, являющимися малыми предприятиями (кроме микропредприятий)</w:t>
            </w:r>
          </w:p>
        </w:tc>
        <w:tc>
          <w:tcPr>
            <w:tcW w:w="2177" w:type="dxa"/>
          </w:tcPr>
          <w:p w:rsidR="009B6647" w:rsidRPr="009B6647" w:rsidRDefault="009B6647" w:rsidP="009B6647">
            <w:pPr>
              <w:pStyle w:val="ab"/>
              <w:spacing w:before="0" w:beforeAutospacing="0" w:after="0" w:afterAutospacing="0"/>
              <w:rPr>
                <w:color w:val="000000"/>
              </w:rPr>
            </w:pPr>
            <w:r w:rsidRPr="009B6647">
              <w:rPr>
                <w:color w:val="000000"/>
              </w:rPr>
              <w:t>29 число месяца, после отчетного периода</w:t>
            </w:r>
          </w:p>
        </w:tc>
        <w:tc>
          <w:tcPr>
            <w:tcW w:w="2327" w:type="dxa"/>
          </w:tcPr>
          <w:p w:rsidR="009B6647" w:rsidRPr="009B6647" w:rsidRDefault="009B6647" w:rsidP="009B6647">
            <w:pPr>
              <w:pStyle w:val="ab"/>
              <w:spacing w:before="0" w:beforeAutospacing="0" w:after="0" w:afterAutospacing="0"/>
              <w:rPr>
                <w:color w:val="000000"/>
              </w:rPr>
            </w:pPr>
            <w:r w:rsidRPr="009B6647">
              <w:rPr>
                <w:color w:val="000000"/>
              </w:rPr>
              <w:t>Утверждена приказом Росстата от 11.08.2016 № 414</w:t>
            </w:r>
          </w:p>
        </w:tc>
      </w:tr>
      <w:tr w:rsidR="009B6647" w:rsidRPr="009B6647" w:rsidTr="009B6647">
        <w:tc>
          <w:tcPr>
            <w:tcW w:w="2366" w:type="dxa"/>
          </w:tcPr>
          <w:p w:rsidR="009B6647" w:rsidRPr="009B6647" w:rsidRDefault="009B6647" w:rsidP="009B6647">
            <w:pPr>
              <w:pStyle w:val="ab"/>
              <w:spacing w:before="0" w:beforeAutospacing="0" w:after="0" w:afterAutospacing="0"/>
              <w:rPr>
                <w:color w:val="000000"/>
              </w:rPr>
            </w:pPr>
            <w:r w:rsidRPr="009B6647">
              <w:rPr>
                <w:color w:val="000000"/>
              </w:rPr>
              <w:t>Форма № МП-микро «Сведения об основных показателях деятельности микропредприятия»</w:t>
            </w:r>
          </w:p>
        </w:tc>
        <w:tc>
          <w:tcPr>
            <w:tcW w:w="2752" w:type="dxa"/>
          </w:tcPr>
          <w:p w:rsidR="009B6647" w:rsidRPr="009B6647" w:rsidRDefault="009B6647" w:rsidP="009B6647">
            <w:pPr>
              <w:pStyle w:val="ab"/>
              <w:spacing w:before="0" w:beforeAutospacing="0" w:after="0" w:afterAutospacing="0"/>
              <w:rPr>
                <w:color w:val="000000"/>
              </w:rPr>
            </w:pPr>
            <w:r w:rsidRPr="009B6647">
              <w:rPr>
                <w:color w:val="000000"/>
              </w:rPr>
              <w:t>Юридические лица - микропредприятия</w:t>
            </w:r>
          </w:p>
        </w:tc>
        <w:tc>
          <w:tcPr>
            <w:tcW w:w="2177" w:type="dxa"/>
          </w:tcPr>
          <w:p w:rsidR="009B6647" w:rsidRPr="009B6647" w:rsidRDefault="009B6647" w:rsidP="009B6647">
            <w:pPr>
              <w:pStyle w:val="ab"/>
              <w:spacing w:before="0" w:beforeAutospacing="0" w:after="0" w:afterAutospacing="0"/>
              <w:rPr>
                <w:color w:val="000000"/>
              </w:rPr>
            </w:pPr>
            <w:r w:rsidRPr="009B6647">
              <w:rPr>
                <w:color w:val="000000"/>
              </w:rPr>
              <w:t>До 5 февраля</w:t>
            </w:r>
          </w:p>
        </w:tc>
        <w:tc>
          <w:tcPr>
            <w:tcW w:w="2327" w:type="dxa"/>
          </w:tcPr>
          <w:p w:rsidR="009B6647" w:rsidRPr="009B6647" w:rsidRDefault="009B6647" w:rsidP="009B6647">
            <w:pPr>
              <w:pStyle w:val="ab"/>
              <w:spacing w:before="0" w:beforeAutospacing="0" w:after="0" w:afterAutospacing="0"/>
              <w:rPr>
                <w:color w:val="000000"/>
              </w:rPr>
            </w:pPr>
            <w:r w:rsidRPr="009B6647">
              <w:rPr>
                <w:color w:val="000000"/>
              </w:rPr>
              <w:t>Утверждена приказом Росстата от 11.08.2016 № 414</w:t>
            </w:r>
          </w:p>
        </w:tc>
      </w:tr>
    </w:tbl>
    <w:p w:rsidR="009B6647" w:rsidRPr="009B6647" w:rsidRDefault="009B6647" w:rsidP="009B6647">
      <w:pPr>
        <w:pStyle w:val="ab"/>
        <w:shd w:val="clear" w:color="auto" w:fill="FFFFFF"/>
        <w:spacing w:before="0" w:beforeAutospacing="0" w:after="0" w:afterAutospacing="0" w:line="360" w:lineRule="auto"/>
        <w:jc w:val="both"/>
        <w:rPr>
          <w:color w:val="000000"/>
          <w:sz w:val="28"/>
          <w:szCs w:val="28"/>
        </w:rPr>
      </w:pPr>
    </w:p>
    <w:p w:rsidR="009B6647" w:rsidRPr="009B6647" w:rsidRDefault="009B6647" w:rsidP="009B6647">
      <w:pPr>
        <w:pStyle w:val="ab"/>
        <w:shd w:val="clear" w:color="auto" w:fill="FFFFFF"/>
        <w:spacing w:before="0" w:beforeAutospacing="0" w:after="0" w:afterAutospacing="0" w:line="360" w:lineRule="auto"/>
        <w:ind w:firstLine="709"/>
        <w:jc w:val="both"/>
        <w:rPr>
          <w:color w:val="000000"/>
          <w:sz w:val="28"/>
        </w:rPr>
      </w:pPr>
      <w:r w:rsidRPr="009B6647">
        <w:rPr>
          <w:color w:val="000000"/>
          <w:sz w:val="28"/>
        </w:rPr>
        <w:t>Кроме того, согласно требованиям статьи 18 Федерального закона от 06.12.11 №402-ФЗ «О бухгалтерском учете» все компании обязаны подавать в территориальные органы статистики экземпляр своего бухгалтерского отчета за отчетный год. Сделать это им необходимо в срок не позднее 3 месяцев после окончания отчетного года. То есть бухотчетность за 2016 года надо сдавать в статистику не позднее 31 марта 2017 года.</w:t>
      </w:r>
    </w:p>
    <w:p w:rsidR="009B6647" w:rsidRPr="009B6647" w:rsidRDefault="009B6647" w:rsidP="009B6647">
      <w:pPr>
        <w:pStyle w:val="ab"/>
        <w:shd w:val="clear" w:color="auto" w:fill="FFFFFF"/>
        <w:spacing w:before="0" w:beforeAutospacing="0" w:after="0" w:afterAutospacing="0" w:line="360" w:lineRule="auto"/>
        <w:ind w:firstLine="709"/>
        <w:jc w:val="both"/>
        <w:rPr>
          <w:color w:val="000000"/>
          <w:sz w:val="28"/>
        </w:rPr>
      </w:pPr>
      <w:r w:rsidRPr="009B6647">
        <w:rPr>
          <w:color w:val="000000"/>
          <w:sz w:val="28"/>
        </w:rPr>
        <w:t>Полный состав бухгалтерской отчетности включает в себя:</w:t>
      </w:r>
    </w:p>
    <w:p w:rsidR="009B6647" w:rsidRPr="009B6647" w:rsidRDefault="009B6647" w:rsidP="009B6647">
      <w:pPr>
        <w:pStyle w:val="ab"/>
        <w:shd w:val="clear" w:color="auto" w:fill="FFFFFF"/>
        <w:spacing w:before="0" w:beforeAutospacing="0" w:after="0" w:afterAutospacing="0" w:line="360" w:lineRule="auto"/>
        <w:ind w:firstLine="709"/>
        <w:jc w:val="both"/>
        <w:rPr>
          <w:color w:val="000000"/>
          <w:sz w:val="28"/>
        </w:rPr>
      </w:pPr>
      <w:r w:rsidRPr="009B6647">
        <w:rPr>
          <w:color w:val="000000"/>
          <w:sz w:val="28"/>
        </w:rPr>
        <w:t>1) бухгалтерский баланс;</w:t>
      </w:r>
    </w:p>
    <w:p w:rsidR="009B6647" w:rsidRPr="009B6647" w:rsidRDefault="009B6647" w:rsidP="009B6647">
      <w:pPr>
        <w:pStyle w:val="ab"/>
        <w:shd w:val="clear" w:color="auto" w:fill="FFFFFF"/>
        <w:spacing w:before="0" w:beforeAutospacing="0" w:after="0" w:afterAutospacing="0" w:line="360" w:lineRule="auto"/>
        <w:ind w:firstLine="709"/>
        <w:jc w:val="both"/>
        <w:rPr>
          <w:color w:val="000000"/>
          <w:sz w:val="28"/>
        </w:rPr>
      </w:pPr>
      <w:r w:rsidRPr="009B6647">
        <w:rPr>
          <w:color w:val="000000"/>
          <w:sz w:val="28"/>
        </w:rPr>
        <w:t>2) отчет о результатах финансовой деятельности;</w:t>
      </w:r>
    </w:p>
    <w:p w:rsidR="009B6647" w:rsidRPr="009B6647" w:rsidRDefault="009B6647" w:rsidP="009B6647">
      <w:pPr>
        <w:pStyle w:val="ab"/>
        <w:shd w:val="clear" w:color="auto" w:fill="FFFFFF"/>
        <w:spacing w:before="0" w:beforeAutospacing="0" w:after="0" w:afterAutospacing="0" w:line="360" w:lineRule="auto"/>
        <w:ind w:firstLine="709"/>
        <w:jc w:val="both"/>
        <w:rPr>
          <w:color w:val="000000"/>
          <w:sz w:val="28"/>
        </w:rPr>
      </w:pPr>
      <w:r w:rsidRPr="009B6647">
        <w:rPr>
          <w:color w:val="000000"/>
          <w:sz w:val="28"/>
        </w:rPr>
        <w:t>3) обязательные приложения к бухгалтерскому балансу и отчету о результатах финансовой деятельности.</w:t>
      </w:r>
    </w:p>
    <w:p w:rsidR="009B6647" w:rsidRPr="009B6647" w:rsidRDefault="009B6647" w:rsidP="009B6647">
      <w:pPr>
        <w:pStyle w:val="ab"/>
        <w:shd w:val="clear" w:color="auto" w:fill="FFFFFF"/>
        <w:spacing w:before="0" w:beforeAutospacing="0" w:after="0" w:afterAutospacing="0" w:line="360" w:lineRule="auto"/>
        <w:ind w:firstLine="709"/>
        <w:jc w:val="both"/>
        <w:rPr>
          <w:color w:val="000000"/>
          <w:sz w:val="28"/>
        </w:rPr>
      </w:pPr>
      <w:r w:rsidRPr="009B6647">
        <w:rPr>
          <w:color w:val="000000"/>
          <w:sz w:val="28"/>
        </w:rPr>
        <w:t>Компании, являющиеся субъектами малого предпринимательства, должны сдать в Росстат только бухгалтерский баланс и отчет о финансовых результатах (приказ Минфина от 02.07.2010 № 66н).</w:t>
      </w:r>
    </w:p>
    <w:p w:rsidR="00594D70" w:rsidRDefault="00594D70">
      <w:pPr>
        <w:rPr>
          <w:color w:val="000000" w:themeColor="text1"/>
          <w:sz w:val="28"/>
        </w:rPr>
      </w:pPr>
      <w:r>
        <w:rPr>
          <w:color w:val="000000" w:themeColor="text1"/>
          <w:sz w:val="28"/>
        </w:rPr>
        <w:br w:type="page"/>
      </w:r>
    </w:p>
    <w:p w:rsidR="009B6647" w:rsidRDefault="00594D70" w:rsidP="00594D70">
      <w:pPr>
        <w:pStyle w:val="enquiry-text"/>
        <w:spacing w:before="0" w:beforeAutospacing="0" w:after="0" w:afterAutospacing="0" w:line="360" w:lineRule="auto"/>
        <w:jc w:val="center"/>
        <w:rPr>
          <w:color w:val="000000" w:themeColor="text1"/>
          <w:sz w:val="28"/>
        </w:rPr>
      </w:pPr>
      <w:r>
        <w:rPr>
          <w:color w:val="000000" w:themeColor="text1"/>
          <w:sz w:val="28"/>
        </w:rPr>
        <w:t>ЗАКЛЮЧЕНИЕ</w:t>
      </w:r>
    </w:p>
    <w:p w:rsidR="00594D70" w:rsidRPr="00397195" w:rsidRDefault="00594D70" w:rsidP="00594D70">
      <w:pPr>
        <w:spacing w:line="360" w:lineRule="auto"/>
        <w:jc w:val="center"/>
        <w:rPr>
          <w:sz w:val="28"/>
          <w:szCs w:val="28"/>
        </w:rPr>
      </w:pPr>
    </w:p>
    <w:p w:rsidR="00594D70" w:rsidRDefault="00594D70" w:rsidP="00594D70">
      <w:pPr>
        <w:pStyle w:val="ab"/>
        <w:shd w:val="clear" w:color="auto" w:fill="FFFFFF"/>
        <w:spacing w:before="0" w:beforeAutospacing="0" w:after="0" w:afterAutospacing="0" w:line="360" w:lineRule="auto"/>
        <w:ind w:firstLine="709"/>
        <w:jc w:val="both"/>
        <w:rPr>
          <w:color w:val="000000"/>
          <w:sz w:val="28"/>
          <w:szCs w:val="28"/>
        </w:rPr>
      </w:pPr>
      <w:r>
        <w:rPr>
          <w:color w:val="000000"/>
          <w:sz w:val="28"/>
          <w:szCs w:val="28"/>
        </w:rPr>
        <w:t xml:space="preserve">В </w:t>
      </w:r>
      <w:r w:rsidRPr="00985EEA">
        <w:rPr>
          <w:color w:val="000000"/>
          <w:sz w:val="28"/>
          <w:szCs w:val="28"/>
        </w:rPr>
        <w:t>ходе прохождения</w:t>
      </w:r>
      <w:r>
        <w:rPr>
          <w:color w:val="000000"/>
          <w:sz w:val="28"/>
          <w:szCs w:val="28"/>
        </w:rPr>
        <w:t xml:space="preserve"> практики были изучена характеристика предприятия, организационная структура предприятия</w:t>
      </w:r>
      <w:r w:rsidRPr="00985EEA">
        <w:rPr>
          <w:color w:val="000000"/>
          <w:sz w:val="28"/>
          <w:szCs w:val="28"/>
        </w:rPr>
        <w:t xml:space="preserve">, был собран материал, необходимый для написания отчета. </w:t>
      </w:r>
    </w:p>
    <w:p w:rsidR="00594D70" w:rsidRPr="004273E6" w:rsidRDefault="00594D70" w:rsidP="00594D70">
      <w:pPr>
        <w:spacing w:line="360" w:lineRule="auto"/>
        <w:ind w:firstLine="709"/>
        <w:jc w:val="both"/>
        <w:rPr>
          <w:color w:val="000000" w:themeColor="text1"/>
          <w:sz w:val="28"/>
          <w:szCs w:val="28"/>
        </w:rPr>
      </w:pPr>
      <w:r w:rsidRPr="004273E6">
        <w:rPr>
          <w:color w:val="000000" w:themeColor="text1"/>
          <w:sz w:val="28"/>
          <w:szCs w:val="28"/>
        </w:rPr>
        <w:t xml:space="preserve">Во время прохождения практики, мною были выполнены все задачи, которые были поставлены. Достигнута цель практики, а именно, </w:t>
      </w:r>
      <w:r w:rsidRPr="00C624F1">
        <w:rPr>
          <w:sz w:val="28"/>
        </w:rPr>
        <w:t>закрепление и углубление полученных теоретических знаний по общим профессиональным и специальным дисциплинам</w:t>
      </w:r>
      <w:r>
        <w:rPr>
          <w:sz w:val="28"/>
        </w:rPr>
        <w:t xml:space="preserve">, </w:t>
      </w:r>
      <w:r w:rsidRPr="00C624F1">
        <w:rPr>
          <w:sz w:val="28"/>
        </w:rPr>
        <w:t>изучение практического опыта работы предприятий, организаций и овладение необходимыми навыками для самостоятельной работы.</w:t>
      </w:r>
    </w:p>
    <w:p w:rsidR="00594D70" w:rsidRPr="004273E6" w:rsidRDefault="00594D70" w:rsidP="00594D70">
      <w:pPr>
        <w:pStyle w:val="ab"/>
        <w:shd w:val="clear" w:color="auto" w:fill="FFFFFF"/>
        <w:spacing w:before="0" w:beforeAutospacing="0" w:after="0" w:afterAutospacing="0" w:line="360" w:lineRule="auto"/>
        <w:ind w:firstLine="709"/>
        <w:jc w:val="both"/>
        <w:rPr>
          <w:rStyle w:val="apple-converted-space"/>
          <w:rFonts w:eastAsiaTheme="majorEastAsia"/>
          <w:color w:val="000000" w:themeColor="text1"/>
          <w:sz w:val="28"/>
          <w:szCs w:val="28"/>
          <w:shd w:val="clear" w:color="auto" w:fill="FFFFFF"/>
        </w:rPr>
      </w:pPr>
      <w:r w:rsidRPr="004273E6">
        <w:rPr>
          <w:color w:val="000000" w:themeColor="text1"/>
          <w:sz w:val="28"/>
          <w:szCs w:val="28"/>
          <w:shd w:val="clear" w:color="auto" w:fill="FFFFFF"/>
        </w:rPr>
        <w:t>Данная практика является хорошим практическим опытом для дальнейшей самостоятельной деятельности.</w:t>
      </w:r>
      <w:r w:rsidRPr="004273E6">
        <w:rPr>
          <w:rStyle w:val="apple-converted-space"/>
          <w:rFonts w:eastAsiaTheme="majorEastAsia"/>
          <w:color w:val="000000" w:themeColor="text1"/>
          <w:sz w:val="28"/>
          <w:szCs w:val="28"/>
          <w:shd w:val="clear" w:color="auto" w:fill="FFFFFF"/>
        </w:rPr>
        <w:t> </w:t>
      </w:r>
    </w:p>
    <w:p w:rsidR="00594D70" w:rsidRPr="004273E6" w:rsidRDefault="00594D70" w:rsidP="00594D70">
      <w:pPr>
        <w:pStyle w:val="ab"/>
        <w:shd w:val="clear" w:color="auto" w:fill="FFFFFF"/>
        <w:spacing w:before="0" w:beforeAutospacing="0" w:after="0" w:afterAutospacing="0" w:line="360" w:lineRule="auto"/>
        <w:ind w:firstLine="709"/>
        <w:jc w:val="both"/>
        <w:rPr>
          <w:color w:val="000000" w:themeColor="text1"/>
          <w:sz w:val="28"/>
          <w:szCs w:val="28"/>
          <w:shd w:val="clear" w:color="auto" w:fill="FFFFFF"/>
        </w:rPr>
      </w:pPr>
      <w:r w:rsidRPr="004273E6">
        <w:rPr>
          <w:color w:val="000000" w:themeColor="text1"/>
          <w:sz w:val="28"/>
          <w:szCs w:val="28"/>
          <w:shd w:val="clear" w:color="auto" w:fill="FFFFFF"/>
        </w:rPr>
        <w:t>За время пройденной практики я познакомилась с новыми интересными фактами. Закрепила свои теоретические знания, лучше ознакомилась со своей профессией, а также данный опыт послужит хорошей ступенькой в моей дальнейшей карьерной лестнице.</w:t>
      </w:r>
    </w:p>
    <w:p w:rsidR="00594D70" w:rsidRDefault="00594D70" w:rsidP="00946D0F">
      <w:pPr>
        <w:pStyle w:val="ab"/>
        <w:shd w:val="clear" w:color="auto" w:fill="FFFFFF"/>
        <w:spacing w:before="0" w:beforeAutospacing="0" w:after="0" w:afterAutospacing="0" w:line="360" w:lineRule="auto"/>
        <w:jc w:val="both"/>
        <w:rPr>
          <w:color w:val="000000"/>
          <w:sz w:val="28"/>
          <w:szCs w:val="28"/>
        </w:rPr>
      </w:pPr>
    </w:p>
    <w:p w:rsidR="00946D0F" w:rsidRDefault="00946D0F">
      <w:pPr>
        <w:rPr>
          <w:color w:val="000000"/>
          <w:sz w:val="28"/>
          <w:szCs w:val="28"/>
        </w:rPr>
      </w:pPr>
      <w:r>
        <w:rPr>
          <w:color w:val="000000"/>
          <w:sz w:val="28"/>
          <w:szCs w:val="28"/>
        </w:rPr>
        <w:br w:type="page"/>
      </w:r>
    </w:p>
    <w:p w:rsidR="00946D0F" w:rsidRDefault="00946D0F" w:rsidP="00946D0F">
      <w:pPr>
        <w:pStyle w:val="ab"/>
        <w:shd w:val="clear" w:color="auto" w:fill="FFFFFF"/>
        <w:spacing w:before="0" w:beforeAutospacing="0" w:after="0" w:afterAutospacing="0" w:line="360" w:lineRule="auto"/>
        <w:jc w:val="center"/>
        <w:rPr>
          <w:color w:val="000000"/>
          <w:sz w:val="28"/>
          <w:szCs w:val="28"/>
        </w:rPr>
      </w:pPr>
      <w:r>
        <w:rPr>
          <w:color w:val="000000"/>
          <w:sz w:val="28"/>
          <w:szCs w:val="28"/>
        </w:rPr>
        <w:t>СПИСОК ЛИТЕРАТУРЫ</w:t>
      </w:r>
    </w:p>
    <w:p w:rsidR="00946D0F" w:rsidRDefault="00946D0F" w:rsidP="00946D0F">
      <w:pPr>
        <w:pStyle w:val="ab"/>
        <w:shd w:val="clear" w:color="auto" w:fill="FFFFFF"/>
        <w:spacing w:before="0" w:beforeAutospacing="0" w:after="0" w:afterAutospacing="0" w:line="360" w:lineRule="auto"/>
        <w:rPr>
          <w:color w:val="000000"/>
          <w:sz w:val="28"/>
          <w:szCs w:val="28"/>
        </w:rPr>
      </w:pPr>
    </w:p>
    <w:p w:rsidR="00946D0F" w:rsidRPr="00946D0F" w:rsidRDefault="00946D0F" w:rsidP="00946D0F">
      <w:pPr>
        <w:pStyle w:val="a3"/>
        <w:numPr>
          <w:ilvl w:val="0"/>
          <w:numId w:val="9"/>
        </w:numPr>
        <w:spacing w:line="360" w:lineRule="auto"/>
        <w:jc w:val="both"/>
        <w:rPr>
          <w:sz w:val="28"/>
        </w:rPr>
      </w:pPr>
      <w:r w:rsidRPr="00946D0F">
        <w:rPr>
          <w:sz w:val="28"/>
        </w:rPr>
        <w:t>Бухгалтерский учет: учеб. пособие для студентов вузов/ Н. П. Кондраков. - 6-е изд., перераб. и доп.. - Москва: Инфра -М, 2011. - 832 с.</w:t>
      </w:r>
    </w:p>
    <w:p w:rsidR="00946D0F" w:rsidRDefault="00946D0F" w:rsidP="00946D0F">
      <w:pPr>
        <w:pStyle w:val="a3"/>
        <w:numPr>
          <w:ilvl w:val="0"/>
          <w:numId w:val="9"/>
        </w:numPr>
        <w:spacing w:line="360" w:lineRule="auto"/>
        <w:jc w:val="both"/>
        <w:rPr>
          <w:sz w:val="28"/>
        </w:rPr>
      </w:pPr>
      <w:r w:rsidRPr="00946D0F">
        <w:rPr>
          <w:sz w:val="28"/>
        </w:rPr>
        <w:t>Гусева Т.М. Бухгалтерский учет: учеб.-практ. пособие для студ., обуч. по спец. «Бух. учет, анализ и аудит»/ Т. М. Гусева, Т. Н. Шеина, Х. Ш. Нурмухамедова. - 4-е изд., перераб. и доп.. - Москва: Проспект, 2010. - 576 с.</w:t>
      </w:r>
    </w:p>
    <w:p w:rsidR="00946D0F" w:rsidRPr="00946D0F" w:rsidRDefault="00946D0F" w:rsidP="00946D0F">
      <w:pPr>
        <w:pStyle w:val="a3"/>
        <w:numPr>
          <w:ilvl w:val="0"/>
          <w:numId w:val="9"/>
        </w:numPr>
        <w:spacing w:line="360" w:lineRule="auto"/>
        <w:jc w:val="both"/>
        <w:rPr>
          <w:color w:val="000000" w:themeColor="text1"/>
          <w:sz w:val="28"/>
          <w:szCs w:val="28"/>
        </w:rPr>
      </w:pPr>
      <w:r w:rsidRPr="00946D0F">
        <w:rPr>
          <w:color w:val="000000" w:themeColor="text1"/>
          <w:sz w:val="28"/>
          <w:szCs w:val="28"/>
        </w:rPr>
        <w:t xml:space="preserve">Сергеев И.В. Экономика организаций (предприятий): учеб. / И. В. Сергеев, И. И. Веретенникова. - 3-е изд., перераб. и доп. - Москва: Проспект, 2010. - 560 с. </w:t>
      </w:r>
    </w:p>
    <w:p w:rsidR="00946D0F" w:rsidRPr="00946D0F" w:rsidRDefault="00946D0F" w:rsidP="00946D0F">
      <w:pPr>
        <w:pStyle w:val="a3"/>
        <w:numPr>
          <w:ilvl w:val="0"/>
          <w:numId w:val="9"/>
        </w:numPr>
        <w:spacing w:line="360" w:lineRule="auto"/>
        <w:jc w:val="both"/>
        <w:rPr>
          <w:sz w:val="28"/>
        </w:rPr>
      </w:pPr>
      <w:r w:rsidRPr="00946D0F">
        <w:rPr>
          <w:sz w:val="28"/>
        </w:rPr>
        <w:t>Экономика предприятия: Учебное пособие / О.И. Волков, В.К. Скляренко. - 2-e изд. - М.: НИЦ Инфра-М, 2013. - 264 с</w:t>
      </w:r>
      <w:r>
        <w:rPr>
          <w:sz w:val="28"/>
        </w:rPr>
        <w:t>.</w:t>
      </w:r>
    </w:p>
    <w:p w:rsidR="00946D0F" w:rsidRPr="00946D0F" w:rsidRDefault="00946D0F" w:rsidP="00946D0F">
      <w:pPr>
        <w:pStyle w:val="a3"/>
        <w:numPr>
          <w:ilvl w:val="0"/>
          <w:numId w:val="9"/>
        </w:numPr>
        <w:shd w:val="clear" w:color="auto" w:fill="FFFFFF"/>
        <w:spacing w:line="360" w:lineRule="auto"/>
        <w:jc w:val="both"/>
        <w:rPr>
          <w:color w:val="000000"/>
          <w:sz w:val="32"/>
          <w:szCs w:val="28"/>
        </w:rPr>
      </w:pPr>
      <w:r w:rsidRPr="00946D0F">
        <w:rPr>
          <w:sz w:val="28"/>
        </w:rPr>
        <w:t>Экономика фирмы (организации, предприятия): Учебник / В.Я. Горфинкель, Т.Г. Попадюк; Под ред. Б.Н. Чернышева, В.Я. Горфинкеля. - 2-e изд. - М.: Вузовский учебник: НИЦ ИНФРА-М, 2014. - 296 с.</w:t>
      </w:r>
    </w:p>
    <w:p w:rsidR="00946D0F" w:rsidRPr="00946D0F" w:rsidRDefault="00946D0F" w:rsidP="00946D0F">
      <w:pPr>
        <w:pStyle w:val="a3"/>
        <w:numPr>
          <w:ilvl w:val="0"/>
          <w:numId w:val="9"/>
        </w:numPr>
        <w:spacing w:line="360" w:lineRule="auto"/>
        <w:jc w:val="both"/>
        <w:rPr>
          <w:sz w:val="28"/>
        </w:rPr>
      </w:pPr>
      <w:r w:rsidRPr="00946D0F">
        <w:rPr>
          <w:sz w:val="28"/>
        </w:rPr>
        <w:t>Экономика: Учебное пособие / Л.Е. Басовский, Е.Н. Басовская. - М.: ИНФРА-М, 2011. - 375 с.</w:t>
      </w:r>
    </w:p>
    <w:p w:rsidR="00594D70" w:rsidRDefault="00594D70" w:rsidP="00594D70">
      <w:pPr>
        <w:pStyle w:val="enquiry-text"/>
        <w:spacing w:before="0" w:beforeAutospacing="0" w:after="0" w:afterAutospacing="0" w:line="360" w:lineRule="auto"/>
        <w:rPr>
          <w:color w:val="000000" w:themeColor="text1"/>
          <w:sz w:val="28"/>
        </w:rPr>
      </w:pPr>
    </w:p>
    <w:p w:rsidR="00594D70" w:rsidRPr="009B6647" w:rsidRDefault="00594D70" w:rsidP="009B6647">
      <w:pPr>
        <w:pStyle w:val="enquiry-text"/>
        <w:spacing w:before="0" w:beforeAutospacing="0" w:after="0" w:afterAutospacing="0" w:line="360" w:lineRule="auto"/>
        <w:ind w:firstLine="709"/>
        <w:jc w:val="both"/>
        <w:rPr>
          <w:color w:val="000000" w:themeColor="text1"/>
          <w:sz w:val="28"/>
        </w:rPr>
      </w:pPr>
    </w:p>
    <w:sectPr w:rsidR="00594D70" w:rsidRPr="009B6647" w:rsidSect="00C624F1">
      <w:headerReference w:type="even" r:id="rId9"/>
      <w:headerReference w:type="default" r:id="rId10"/>
      <w:footerReference w:type="even" r:id="rId11"/>
      <w:footerReference w:type="default" r:id="rId12"/>
      <w:headerReference w:type="first" r:id="rId13"/>
      <w:footerReference w:type="first" r:id="rId14"/>
      <w:pgSz w:w="11900" w:h="16840"/>
      <w:pgMar w:top="1134" w:right="567" w:bottom="1134" w:left="1701" w:header="709" w:footer="709"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55B8" w:rsidRDefault="00E155B8" w:rsidP="00C624F1">
      <w:r>
        <w:separator/>
      </w:r>
    </w:p>
  </w:endnote>
  <w:endnote w:type="continuationSeparator" w:id="0">
    <w:p w:rsidR="00E155B8" w:rsidRDefault="00E155B8" w:rsidP="00C624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Palatino Linotype">
    <w:panose1 w:val="02040502050505030304"/>
    <w:charset w:val="CC"/>
    <w:family w:val="roman"/>
    <w:pitch w:val="variable"/>
    <w:sig w:usb0="E0000287" w:usb1="40000013" w:usb2="00000000" w:usb3="00000000" w:csb0="0000019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a6"/>
      </w:rPr>
      <w:id w:val="-318657527"/>
      <w:docPartObj>
        <w:docPartGallery w:val="Page Numbers (Bottom of Page)"/>
        <w:docPartUnique/>
      </w:docPartObj>
    </w:sdtPr>
    <w:sdtEndPr>
      <w:rPr>
        <w:rStyle w:val="a6"/>
      </w:rPr>
    </w:sdtEndPr>
    <w:sdtContent>
      <w:p w:rsidR="00AD5406" w:rsidRDefault="00AD5406" w:rsidP="00AD5406">
        <w:pPr>
          <w:pStyle w:val="a4"/>
          <w:framePr w:wrap="none" w:vAnchor="text" w:hAnchor="margin" w:xAlign="center" w:y="1"/>
          <w:rPr>
            <w:rStyle w:val="a6"/>
          </w:rPr>
        </w:pPr>
        <w:r>
          <w:rPr>
            <w:rStyle w:val="a6"/>
          </w:rPr>
          <w:fldChar w:fldCharType="begin"/>
        </w:r>
        <w:r>
          <w:rPr>
            <w:rStyle w:val="a6"/>
          </w:rPr>
          <w:instrText xml:space="preserve"> PAGE </w:instrText>
        </w:r>
        <w:r>
          <w:rPr>
            <w:rStyle w:val="a6"/>
          </w:rPr>
          <w:fldChar w:fldCharType="end"/>
        </w:r>
      </w:p>
    </w:sdtContent>
  </w:sdt>
  <w:p w:rsidR="00AD5406" w:rsidRDefault="00AD5406">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a6"/>
      </w:rPr>
      <w:id w:val="1263878921"/>
      <w:docPartObj>
        <w:docPartGallery w:val="Page Numbers (Bottom of Page)"/>
        <w:docPartUnique/>
      </w:docPartObj>
    </w:sdtPr>
    <w:sdtEndPr>
      <w:rPr>
        <w:rStyle w:val="a6"/>
      </w:rPr>
    </w:sdtEndPr>
    <w:sdtContent>
      <w:p w:rsidR="00AD5406" w:rsidRPr="00C74C12" w:rsidRDefault="00AD5406" w:rsidP="00AD5406">
        <w:pPr>
          <w:pStyle w:val="a4"/>
          <w:framePr w:wrap="none" w:vAnchor="text" w:hAnchor="margin" w:xAlign="center" w:y="1"/>
          <w:rPr>
            <w:rStyle w:val="a6"/>
          </w:rPr>
        </w:pPr>
        <w:r w:rsidRPr="00C74C12">
          <w:rPr>
            <w:rStyle w:val="a6"/>
          </w:rPr>
          <w:fldChar w:fldCharType="begin"/>
        </w:r>
        <w:r w:rsidRPr="00C74C12">
          <w:rPr>
            <w:rStyle w:val="a6"/>
          </w:rPr>
          <w:instrText xml:space="preserve"> PAGE </w:instrText>
        </w:r>
        <w:r w:rsidRPr="00C74C12">
          <w:rPr>
            <w:rStyle w:val="a6"/>
          </w:rPr>
          <w:fldChar w:fldCharType="separate"/>
        </w:r>
        <w:r w:rsidR="004E38EE">
          <w:rPr>
            <w:rStyle w:val="a6"/>
            <w:noProof/>
          </w:rPr>
          <w:t>2</w:t>
        </w:r>
        <w:r w:rsidRPr="00C74C12">
          <w:rPr>
            <w:rStyle w:val="a6"/>
          </w:rPr>
          <w:fldChar w:fldCharType="end"/>
        </w:r>
      </w:p>
    </w:sdtContent>
  </w:sdt>
  <w:p w:rsidR="00AD5406" w:rsidRDefault="00AD5406">
    <w:pPr>
      <w:pStyle w:val="a4"/>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38EE" w:rsidRDefault="004E38EE">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55B8" w:rsidRDefault="00E155B8" w:rsidP="00C624F1">
      <w:r>
        <w:separator/>
      </w:r>
    </w:p>
  </w:footnote>
  <w:footnote w:type="continuationSeparator" w:id="0">
    <w:p w:rsidR="00E155B8" w:rsidRDefault="00E155B8" w:rsidP="00C624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38EE" w:rsidRDefault="004E38EE">
    <w:pPr>
      <w:pStyle w:val="a8"/>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739844" o:spid="_x0000_s2050" type="#_x0000_t75" style="position:absolute;margin-left:0;margin-top:0;width:481pt;height:162.95pt;z-index:-251657216;mso-position-horizontal:center;mso-position-horizontal-relative:margin;mso-position-vertical:center;mso-position-vertical-relative:margin" o:allowincell="f">
          <v:imagedata r:id="rId1" o:title="офер"/>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38EE" w:rsidRDefault="004E38EE">
    <w:pPr>
      <w:pStyle w:val="a8"/>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739845" o:spid="_x0000_s2051" type="#_x0000_t75" style="position:absolute;margin-left:0;margin-top:0;width:481pt;height:162.95pt;z-index:-251656192;mso-position-horizontal:center;mso-position-horizontal-relative:margin;mso-position-vertical:center;mso-position-vertical-relative:margin" o:allowincell="f">
          <v:imagedata r:id="rId1" o:title="офер"/>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38EE" w:rsidRDefault="004E38EE">
    <w:pPr>
      <w:pStyle w:val="a8"/>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739843" o:spid="_x0000_s2049" type="#_x0000_t75" style="position:absolute;margin-left:0;margin-top:0;width:481pt;height:162.95pt;z-index:-251658240;mso-position-horizontal:center;mso-position-horizontal-relative:margin;mso-position-vertical:center;mso-position-vertical-relative:margin" o:allowincell="f">
          <v:imagedata r:id="rId1" o:title="офер"/>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28493C"/>
    <w:multiLevelType w:val="hybridMultilevel"/>
    <w:tmpl w:val="AA805FFA"/>
    <w:lvl w:ilvl="0" w:tplc="7DCA29A6">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3C61820"/>
    <w:multiLevelType w:val="multilevel"/>
    <w:tmpl w:val="80768C96"/>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274E2007"/>
    <w:multiLevelType w:val="multilevel"/>
    <w:tmpl w:val="C592E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2B67FE"/>
    <w:multiLevelType w:val="hybridMultilevel"/>
    <w:tmpl w:val="4C5A84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7513293"/>
    <w:multiLevelType w:val="multilevel"/>
    <w:tmpl w:val="EB18B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B1A59C2"/>
    <w:multiLevelType w:val="hybridMultilevel"/>
    <w:tmpl w:val="5F743D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571231B"/>
    <w:multiLevelType w:val="hybridMultilevel"/>
    <w:tmpl w:val="5F743D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BFA4584"/>
    <w:multiLevelType w:val="multilevel"/>
    <w:tmpl w:val="18A4A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72E12A6"/>
    <w:multiLevelType w:val="multilevel"/>
    <w:tmpl w:val="5518E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0"/>
  </w:num>
  <w:num w:numId="3">
    <w:abstractNumId w:val="5"/>
  </w:num>
  <w:num w:numId="4">
    <w:abstractNumId w:val="8"/>
  </w:num>
  <w:num w:numId="5">
    <w:abstractNumId w:val="1"/>
  </w:num>
  <w:num w:numId="6">
    <w:abstractNumId w:val="4"/>
  </w:num>
  <w:num w:numId="7">
    <w:abstractNumId w:val="2"/>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7CF6"/>
    <w:rsid w:val="0022704A"/>
    <w:rsid w:val="002D2C44"/>
    <w:rsid w:val="003A3EA2"/>
    <w:rsid w:val="003B4E1F"/>
    <w:rsid w:val="00442BDC"/>
    <w:rsid w:val="00490BC5"/>
    <w:rsid w:val="004E38EE"/>
    <w:rsid w:val="00594D70"/>
    <w:rsid w:val="0063019A"/>
    <w:rsid w:val="00630DED"/>
    <w:rsid w:val="00651567"/>
    <w:rsid w:val="006C6499"/>
    <w:rsid w:val="00737CF6"/>
    <w:rsid w:val="00751195"/>
    <w:rsid w:val="0077264F"/>
    <w:rsid w:val="007C0506"/>
    <w:rsid w:val="00831E0D"/>
    <w:rsid w:val="0086071D"/>
    <w:rsid w:val="008737F8"/>
    <w:rsid w:val="00946D0F"/>
    <w:rsid w:val="009B6647"/>
    <w:rsid w:val="00A45A66"/>
    <w:rsid w:val="00AA3FA6"/>
    <w:rsid w:val="00AD5406"/>
    <w:rsid w:val="00B25515"/>
    <w:rsid w:val="00C554B8"/>
    <w:rsid w:val="00C60239"/>
    <w:rsid w:val="00C624F1"/>
    <w:rsid w:val="00C74C12"/>
    <w:rsid w:val="00D52060"/>
    <w:rsid w:val="00E155B8"/>
    <w:rsid w:val="00E46487"/>
    <w:rsid w:val="00F247AE"/>
    <w:rsid w:val="00FB0E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3FAF18AF-7449-6A48-A138-FA4E668F3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6D0F"/>
    <w:rPr>
      <w:rFonts w:ascii="Times New Roman" w:eastAsia="Times New Roman" w:hAnsi="Times New Roman"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51567"/>
    <w:pPr>
      <w:ind w:left="720"/>
      <w:contextualSpacing/>
    </w:pPr>
  </w:style>
  <w:style w:type="paragraph" w:styleId="a4">
    <w:name w:val="footer"/>
    <w:basedOn w:val="a"/>
    <w:link w:val="a5"/>
    <w:uiPriority w:val="99"/>
    <w:unhideWhenUsed/>
    <w:rsid w:val="00C624F1"/>
    <w:pPr>
      <w:tabs>
        <w:tab w:val="center" w:pos="4677"/>
        <w:tab w:val="right" w:pos="9355"/>
      </w:tabs>
    </w:pPr>
  </w:style>
  <w:style w:type="character" w:customStyle="1" w:styleId="a5">
    <w:name w:val="Нижний колонтитул Знак"/>
    <w:basedOn w:val="a0"/>
    <w:link w:val="a4"/>
    <w:uiPriority w:val="99"/>
    <w:rsid w:val="00C624F1"/>
  </w:style>
  <w:style w:type="character" w:styleId="a6">
    <w:name w:val="page number"/>
    <w:basedOn w:val="a0"/>
    <w:uiPriority w:val="99"/>
    <w:semiHidden/>
    <w:unhideWhenUsed/>
    <w:rsid w:val="00C624F1"/>
  </w:style>
  <w:style w:type="paragraph" w:customStyle="1" w:styleId="enquiry-text">
    <w:name w:val="enquiry-text"/>
    <w:basedOn w:val="a"/>
    <w:rsid w:val="00630DED"/>
    <w:pPr>
      <w:spacing w:before="100" w:beforeAutospacing="1" w:after="100" w:afterAutospacing="1"/>
    </w:pPr>
  </w:style>
  <w:style w:type="character" w:styleId="a7">
    <w:name w:val="Hyperlink"/>
    <w:basedOn w:val="a0"/>
    <w:uiPriority w:val="99"/>
    <w:semiHidden/>
    <w:unhideWhenUsed/>
    <w:rsid w:val="00630DED"/>
    <w:rPr>
      <w:color w:val="0000FF"/>
      <w:u w:val="single"/>
    </w:rPr>
  </w:style>
  <w:style w:type="character" w:customStyle="1" w:styleId="company-infotitle">
    <w:name w:val="company-info__title"/>
    <w:basedOn w:val="a0"/>
    <w:rsid w:val="00630DED"/>
  </w:style>
  <w:style w:type="character" w:customStyle="1" w:styleId="company-infotext">
    <w:name w:val="company-info__text"/>
    <w:basedOn w:val="a0"/>
    <w:rsid w:val="00630DED"/>
  </w:style>
  <w:style w:type="paragraph" w:styleId="a8">
    <w:name w:val="header"/>
    <w:basedOn w:val="a"/>
    <w:link w:val="a9"/>
    <w:uiPriority w:val="99"/>
    <w:unhideWhenUsed/>
    <w:rsid w:val="00C74C12"/>
    <w:pPr>
      <w:tabs>
        <w:tab w:val="center" w:pos="4677"/>
        <w:tab w:val="right" w:pos="9355"/>
      </w:tabs>
    </w:pPr>
  </w:style>
  <w:style w:type="character" w:customStyle="1" w:styleId="a9">
    <w:name w:val="Верхний колонтитул Знак"/>
    <w:basedOn w:val="a0"/>
    <w:link w:val="a8"/>
    <w:uiPriority w:val="99"/>
    <w:rsid w:val="00C74C12"/>
    <w:rPr>
      <w:rFonts w:ascii="Times New Roman" w:eastAsia="Times New Roman" w:hAnsi="Times New Roman" w:cs="Times New Roman"/>
      <w:lang w:eastAsia="ru-RU"/>
    </w:rPr>
  </w:style>
  <w:style w:type="table" w:styleId="aa">
    <w:name w:val="Table Grid"/>
    <w:basedOn w:val="a1"/>
    <w:uiPriority w:val="39"/>
    <w:rsid w:val="00831E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lid-translation">
    <w:name w:val="tlid-translation"/>
    <w:basedOn w:val="a0"/>
    <w:rsid w:val="00831E0D"/>
  </w:style>
  <w:style w:type="paragraph" w:styleId="ab">
    <w:name w:val="Normal (Web)"/>
    <w:basedOn w:val="a"/>
    <w:uiPriority w:val="99"/>
    <w:unhideWhenUsed/>
    <w:rsid w:val="002D2C44"/>
    <w:pPr>
      <w:spacing w:before="100" w:beforeAutospacing="1" w:after="100" w:afterAutospacing="1"/>
    </w:pPr>
  </w:style>
  <w:style w:type="character" w:customStyle="1" w:styleId="apple-converted-space">
    <w:name w:val="apple-converted-space"/>
    <w:basedOn w:val="a0"/>
    <w:rsid w:val="00594D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629125">
      <w:bodyDiv w:val="1"/>
      <w:marLeft w:val="0"/>
      <w:marRight w:val="0"/>
      <w:marTop w:val="0"/>
      <w:marBottom w:val="0"/>
      <w:divBdr>
        <w:top w:val="none" w:sz="0" w:space="0" w:color="auto"/>
        <w:left w:val="none" w:sz="0" w:space="0" w:color="auto"/>
        <w:bottom w:val="none" w:sz="0" w:space="0" w:color="auto"/>
        <w:right w:val="none" w:sz="0" w:space="0" w:color="auto"/>
      </w:divBdr>
    </w:div>
    <w:div w:id="141237646">
      <w:bodyDiv w:val="1"/>
      <w:marLeft w:val="0"/>
      <w:marRight w:val="0"/>
      <w:marTop w:val="0"/>
      <w:marBottom w:val="0"/>
      <w:divBdr>
        <w:top w:val="none" w:sz="0" w:space="0" w:color="auto"/>
        <w:left w:val="none" w:sz="0" w:space="0" w:color="auto"/>
        <w:bottom w:val="none" w:sz="0" w:space="0" w:color="auto"/>
        <w:right w:val="none" w:sz="0" w:space="0" w:color="auto"/>
      </w:divBdr>
    </w:div>
    <w:div w:id="144049365">
      <w:bodyDiv w:val="1"/>
      <w:marLeft w:val="0"/>
      <w:marRight w:val="0"/>
      <w:marTop w:val="0"/>
      <w:marBottom w:val="0"/>
      <w:divBdr>
        <w:top w:val="none" w:sz="0" w:space="0" w:color="auto"/>
        <w:left w:val="none" w:sz="0" w:space="0" w:color="auto"/>
        <w:bottom w:val="none" w:sz="0" w:space="0" w:color="auto"/>
        <w:right w:val="none" w:sz="0" w:space="0" w:color="auto"/>
      </w:divBdr>
    </w:div>
    <w:div w:id="164787559">
      <w:bodyDiv w:val="1"/>
      <w:marLeft w:val="0"/>
      <w:marRight w:val="0"/>
      <w:marTop w:val="0"/>
      <w:marBottom w:val="0"/>
      <w:divBdr>
        <w:top w:val="none" w:sz="0" w:space="0" w:color="auto"/>
        <w:left w:val="none" w:sz="0" w:space="0" w:color="auto"/>
        <w:bottom w:val="none" w:sz="0" w:space="0" w:color="auto"/>
        <w:right w:val="none" w:sz="0" w:space="0" w:color="auto"/>
      </w:divBdr>
    </w:div>
    <w:div w:id="252980836">
      <w:bodyDiv w:val="1"/>
      <w:marLeft w:val="0"/>
      <w:marRight w:val="0"/>
      <w:marTop w:val="0"/>
      <w:marBottom w:val="0"/>
      <w:divBdr>
        <w:top w:val="none" w:sz="0" w:space="0" w:color="auto"/>
        <w:left w:val="none" w:sz="0" w:space="0" w:color="auto"/>
        <w:bottom w:val="none" w:sz="0" w:space="0" w:color="auto"/>
        <w:right w:val="none" w:sz="0" w:space="0" w:color="auto"/>
      </w:divBdr>
    </w:div>
    <w:div w:id="267353369">
      <w:bodyDiv w:val="1"/>
      <w:marLeft w:val="0"/>
      <w:marRight w:val="0"/>
      <w:marTop w:val="0"/>
      <w:marBottom w:val="0"/>
      <w:divBdr>
        <w:top w:val="none" w:sz="0" w:space="0" w:color="auto"/>
        <w:left w:val="none" w:sz="0" w:space="0" w:color="auto"/>
        <w:bottom w:val="none" w:sz="0" w:space="0" w:color="auto"/>
        <w:right w:val="none" w:sz="0" w:space="0" w:color="auto"/>
      </w:divBdr>
    </w:div>
    <w:div w:id="280496763">
      <w:bodyDiv w:val="1"/>
      <w:marLeft w:val="0"/>
      <w:marRight w:val="0"/>
      <w:marTop w:val="0"/>
      <w:marBottom w:val="0"/>
      <w:divBdr>
        <w:top w:val="none" w:sz="0" w:space="0" w:color="auto"/>
        <w:left w:val="none" w:sz="0" w:space="0" w:color="auto"/>
        <w:bottom w:val="none" w:sz="0" w:space="0" w:color="auto"/>
        <w:right w:val="none" w:sz="0" w:space="0" w:color="auto"/>
      </w:divBdr>
    </w:div>
    <w:div w:id="308828620">
      <w:bodyDiv w:val="1"/>
      <w:marLeft w:val="0"/>
      <w:marRight w:val="0"/>
      <w:marTop w:val="0"/>
      <w:marBottom w:val="0"/>
      <w:divBdr>
        <w:top w:val="none" w:sz="0" w:space="0" w:color="auto"/>
        <w:left w:val="none" w:sz="0" w:space="0" w:color="auto"/>
        <w:bottom w:val="none" w:sz="0" w:space="0" w:color="auto"/>
        <w:right w:val="none" w:sz="0" w:space="0" w:color="auto"/>
      </w:divBdr>
    </w:div>
    <w:div w:id="327253116">
      <w:bodyDiv w:val="1"/>
      <w:marLeft w:val="0"/>
      <w:marRight w:val="0"/>
      <w:marTop w:val="0"/>
      <w:marBottom w:val="0"/>
      <w:divBdr>
        <w:top w:val="none" w:sz="0" w:space="0" w:color="auto"/>
        <w:left w:val="none" w:sz="0" w:space="0" w:color="auto"/>
        <w:bottom w:val="none" w:sz="0" w:space="0" w:color="auto"/>
        <w:right w:val="none" w:sz="0" w:space="0" w:color="auto"/>
      </w:divBdr>
    </w:div>
    <w:div w:id="424229124">
      <w:bodyDiv w:val="1"/>
      <w:marLeft w:val="0"/>
      <w:marRight w:val="0"/>
      <w:marTop w:val="0"/>
      <w:marBottom w:val="0"/>
      <w:divBdr>
        <w:top w:val="none" w:sz="0" w:space="0" w:color="auto"/>
        <w:left w:val="none" w:sz="0" w:space="0" w:color="auto"/>
        <w:bottom w:val="none" w:sz="0" w:space="0" w:color="auto"/>
        <w:right w:val="none" w:sz="0" w:space="0" w:color="auto"/>
      </w:divBdr>
    </w:div>
    <w:div w:id="528639100">
      <w:bodyDiv w:val="1"/>
      <w:marLeft w:val="0"/>
      <w:marRight w:val="0"/>
      <w:marTop w:val="0"/>
      <w:marBottom w:val="0"/>
      <w:divBdr>
        <w:top w:val="none" w:sz="0" w:space="0" w:color="auto"/>
        <w:left w:val="none" w:sz="0" w:space="0" w:color="auto"/>
        <w:bottom w:val="none" w:sz="0" w:space="0" w:color="auto"/>
        <w:right w:val="none" w:sz="0" w:space="0" w:color="auto"/>
      </w:divBdr>
    </w:div>
    <w:div w:id="650064242">
      <w:bodyDiv w:val="1"/>
      <w:marLeft w:val="0"/>
      <w:marRight w:val="0"/>
      <w:marTop w:val="0"/>
      <w:marBottom w:val="0"/>
      <w:divBdr>
        <w:top w:val="none" w:sz="0" w:space="0" w:color="auto"/>
        <w:left w:val="none" w:sz="0" w:space="0" w:color="auto"/>
        <w:bottom w:val="none" w:sz="0" w:space="0" w:color="auto"/>
        <w:right w:val="none" w:sz="0" w:space="0" w:color="auto"/>
      </w:divBdr>
    </w:div>
    <w:div w:id="706878860">
      <w:bodyDiv w:val="1"/>
      <w:marLeft w:val="0"/>
      <w:marRight w:val="0"/>
      <w:marTop w:val="0"/>
      <w:marBottom w:val="0"/>
      <w:divBdr>
        <w:top w:val="none" w:sz="0" w:space="0" w:color="auto"/>
        <w:left w:val="none" w:sz="0" w:space="0" w:color="auto"/>
        <w:bottom w:val="none" w:sz="0" w:space="0" w:color="auto"/>
        <w:right w:val="none" w:sz="0" w:space="0" w:color="auto"/>
      </w:divBdr>
    </w:div>
    <w:div w:id="835918890">
      <w:bodyDiv w:val="1"/>
      <w:marLeft w:val="0"/>
      <w:marRight w:val="0"/>
      <w:marTop w:val="0"/>
      <w:marBottom w:val="0"/>
      <w:divBdr>
        <w:top w:val="none" w:sz="0" w:space="0" w:color="auto"/>
        <w:left w:val="none" w:sz="0" w:space="0" w:color="auto"/>
        <w:bottom w:val="none" w:sz="0" w:space="0" w:color="auto"/>
        <w:right w:val="none" w:sz="0" w:space="0" w:color="auto"/>
      </w:divBdr>
    </w:div>
    <w:div w:id="862593028">
      <w:bodyDiv w:val="1"/>
      <w:marLeft w:val="0"/>
      <w:marRight w:val="0"/>
      <w:marTop w:val="0"/>
      <w:marBottom w:val="0"/>
      <w:divBdr>
        <w:top w:val="none" w:sz="0" w:space="0" w:color="auto"/>
        <w:left w:val="none" w:sz="0" w:space="0" w:color="auto"/>
        <w:bottom w:val="none" w:sz="0" w:space="0" w:color="auto"/>
        <w:right w:val="none" w:sz="0" w:space="0" w:color="auto"/>
      </w:divBdr>
    </w:div>
    <w:div w:id="961962052">
      <w:bodyDiv w:val="1"/>
      <w:marLeft w:val="0"/>
      <w:marRight w:val="0"/>
      <w:marTop w:val="0"/>
      <w:marBottom w:val="0"/>
      <w:divBdr>
        <w:top w:val="none" w:sz="0" w:space="0" w:color="auto"/>
        <w:left w:val="none" w:sz="0" w:space="0" w:color="auto"/>
        <w:bottom w:val="none" w:sz="0" w:space="0" w:color="auto"/>
        <w:right w:val="none" w:sz="0" w:space="0" w:color="auto"/>
      </w:divBdr>
      <w:divsChild>
        <w:div w:id="929778032">
          <w:marLeft w:val="0"/>
          <w:marRight w:val="0"/>
          <w:marTop w:val="0"/>
          <w:marBottom w:val="0"/>
          <w:divBdr>
            <w:top w:val="none" w:sz="0" w:space="0" w:color="auto"/>
            <w:left w:val="none" w:sz="0" w:space="0" w:color="auto"/>
            <w:bottom w:val="none" w:sz="0" w:space="0" w:color="auto"/>
            <w:right w:val="none" w:sz="0" w:space="0" w:color="auto"/>
          </w:divBdr>
          <w:divsChild>
            <w:div w:id="503739465">
              <w:marLeft w:val="0"/>
              <w:marRight w:val="0"/>
              <w:marTop w:val="0"/>
              <w:marBottom w:val="0"/>
              <w:divBdr>
                <w:top w:val="none" w:sz="0" w:space="0" w:color="auto"/>
                <w:left w:val="none" w:sz="0" w:space="0" w:color="auto"/>
                <w:bottom w:val="none" w:sz="0" w:space="0" w:color="auto"/>
                <w:right w:val="none" w:sz="0" w:space="0" w:color="auto"/>
              </w:divBdr>
              <w:divsChild>
                <w:div w:id="1042636177">
                  <w:marLeft w:val="0"/>
                  <w:marRight w:val="0"/>
                  <w:marTop w:val="0"/>
                  <w:marBottom w:val="0"/>
                  <w:divBdr>
                    <w:top w:val="none" w:sz="0" w:space="0" w:color="auto"/>
                    <w:left w:val="none" w:sz="0" w:space="0" w:color="auto"/>
                    <w:bottom w:val="none" w:sz="0" w:space="0" w:color="auto"/>
                    <w:right w:val="none" w:sz="0" w:space="0" w:color="auto"/>
                  </w:divBdr>
                  <w:divsChild>
                    <w:div w:id="1927687953">
                      <w:marLeft w:val="0"/>
                      <w:marRight w:val="0"/>
                      <w:marTop w:val="0"/>
                      <w:marBottom w:val="0"/>
                      <w:divBdr>
                        <w:top w:val="none" w:sz="0" w:space="0" w:color="auto"/>
                        <w:left w:val="none" w:sz="0" w:space="0" w:color="auto"/>
                        <w:bottom w:val="none" w:sz="0" w:space="0" w:color="auto"/>
                        <w:right w:val="none" w:sz="0" w:space="0" w:color="auto"/>
                      </w:divBdr>
                      <w:divsChild>
                        <w:div w:id="1544244913">
                          <w:marLeft w:val="0"/>
                          <w:marRight w:val="0"/>
                          <w:marTop w:val="0"/>
                          <w:marBottom w:val="0"/>
                          <w:divBdr>
                            <w:top w:val="none" w:sz="0" w:space="0" w:color="auto"/>
                            <w:left w:val="none" w:sz="0" w:space="0" w:color="auto"/>
                            <w:bottom w:val="none" w:sz="0" w:space="0" w:color="auto"/>
                            <w:right w:val="none" w:sz="0" w:space="0" w:color="auto"/>
                          </w:divBdr>
                          <w:divsChild>
                            <w:div w:id="16347827">
                              <w:marLeft w:val="0"/>
                              <w:marRight w:val="300"/>
                              <w:marTop w:val="180"/>
                              <w:marBottom w:val="0"/>
                              <w:divBdr>
                                <w:top w:val="none" w:sz="0" w:space="0" w:color="auto"/>
                                <w:left w:val="none" w:sz="0" w:space="0" w:color="auto"/>
                                <w:bottom w:val="none" w:sz="0" w:space="0" w:color="auto"/>
                                <w:right w:val="none" w:sz="0" w:space="0" w:color="auto"/>
                              </w:divBdr>
                              <w:divsChild>
                                <w:div w:id="71219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1258726">
          <w:marLeft w:val="0"/>
          <w:marRight w:val="0"/>
          <w:marTop w:val="0"/>
          <w:marBottom w:val="0"/>
          <w:divBdr>
            <w:top w:val="none" w:sz="0" w:space="0" w:color="auto"/>
            <w:left w:val="none" w:sz="0" w:space="0" w:color="auto"/>
            <w:bottom w:val="none" w:sz="0" w:space="0" w:color="auto"/>
            <w:right w:val="none" w:sz="0" w:space="0" w:color="auto"/>
          </w:divBdr>
          <w:divsChild>
            <w:div w:id="1442649671">
              <w:marLeft w:val="0"/>
              <w:marRight w:val="0"/>
              <w:marTop w:val="0"/>
              <w:marBottom w:val="0"/>
              <w:divBdr>
                <w:top w:val="none" w:sz="0" w:space="0" w:color="auto"/>
                <w:left w:val="none" w:sz="0" w:space="0" w:color="auto"/>
                <w:bottom w:val="none" w:sz="0" w:space="0" w:color="auto"/>
                <w:right w:val="none" w:sz="0" w:space="0" w:color="auto"/>
              </w:divBdr>
              <w:divsChild>
                <w:div w:id="1260870868">
                  <w:marLeft w:val="0"/>
                  <w:marRight w:val="0"/>
                  <w:marTop w:val="0"/>
                  <w:marBottom w:val="0"/>
                  <w:divBdr>
                    <w:top w:val="none" w:sz="0" w:space="0" w:color="auto"/>
                    <w:left w:val="none" w:sz="0" w:space="0" w:color="auto"/>
                    <w:bottom w:val="none" w:sz="0" w:space="0" w:color="auto"/>
                    <w:right w:val="none" w:sz="0" w:space="0" w:color="auto"/>
                  </w:divBdr>
                  <w:divsChild>
                    <w:div w:id="1398897604">
                      <w:marLeft w:val="0"/>
                      <w:marRight w:val="0"/>
                      <w:marTop w:val="0"/>
                      <w:marBottom w:val="0"/>
                      <w:divBdr>
                        <w:top w:val="none" w:sz="0" w:space="0" w:color="auto"/>
                        <w:left w:val="none" w:sz="0" w:space="0" w:color="auto"/>
                        <w:bottom w:val="none" w:sz="0" w:space="0" w:color="auto"/>
                        <w:right w:val="none" w:sz="0" w:space="0" w:color="auto"/>
                      </w:divBdr>
                      <w:divsChild>
                        <w:div w:id="2031107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5356781">
      <w:bodyDiv w:val="1"/>
      <w:marLeft w:val="0"/>
      <w:marRight w:val="0"/>
      <w:marTop w:val="0"/>
      <w:marBottom w:val="0"/>
      <w:divBdr>
        <w:top w:val="none" w:sz="0" w:space="0" w:color="auto"/>
        <w:left w:val="none" w:sz="0" w:space="0" w:color="auto"/>
        <w:bottom w:val="none" w:sz="0" w:space="0" w:color="auto"/>
        <w:right w:val="none" w:sz="0" w:space="0" w:color="auto"/>
      </w:divBdr>
    </w:div>
    <w:div w:id="993414460">
      <w:bodyDiv w:val="1"/>
      <w:marLeft w:val="0"/>
      <w:marRight w:val="0"/>
      <w:marTop w:val="0"/>
      <w:marBottom w:val="0"/>
      <w:divBdr>
        <w:top w:val="none" w:sz="0" w:space="0" w:color="auto"/>
        <w:left w:val="none" w:sz="0" w:space="0" w:color="auto"/>
        <w:bottom w:val="none" w:sz="0" w:space="0" w:color="auto"/>
        <w:right w:val="none" w:sz="0" w:space="0" w:color="auto"/>
      </w:divBdr>
    </w:div>
    <w:div w:id="1007176934">
      <w:bodyDiv w:val="1"/>
      <w:marLeft w:val="0"/>
      <w:marRight w:val="0"/>
      <w:marTop w:val="0"/>
      <w:marBottom w:val="0"/>
      <w:divBdr>
        <w:top w:val="none" w:sz="0" w:space="0" w:color="auto"/>
        <w:left w:val="none" w:sz="0" w:space="0" w:color="auto"/>
        <w:bottom w:val="none" w:sz="0" w:space="0" w:color="auto"/>
        <w:right w:val="none" w:sz="0" w:space="0" w:color="auto"/>
      </w:divBdr>
    </w:div>
    <w:div w:id="1041630985">
      <w:bodyDiv w:val="1"/>
      <w:marLeft w:val="0"/>
      <w:marRight w:val="0"/>
      <w:marTop w:val="0"/>
      <w:marBottom w:val="0"/>
      <w:divBdr>
        <w:top w:val="none" w:sz="0" w:space="0" w:color="auto"/>
        <w:left w:val="none" w:sz="0" w:space="0" w:color="auto"/>
        <w:bottom w:val="none" w:sz="0" w:space="0" w:color="auto"/>
        <w:right w:val="none" w:sz="0" w:space="0" w:color="auto"/>
      </w:divBdr>
    </w:div>
    <w:div w:id="1291738749">
      <w:bodyDiv w:val="1"/>
      <w:marLeft w:val="0"/>
      <w:marRight w:val="0"/>
      <w:marTop w:val="0"/>
      <w:marBottom w:val="0"/>
      <w:divBdr>
        <w:top w:val="none" w:sz="0" w:space="0" w:color="auto"/>
        <w:left w:val="none" w:sz="0" w:space="0" w:color="auto"/>
        <w:bottom w:val="none" w:sz="0" w:space="0" w:color="auto"/>
        <w:right w:val="none" w:sz="0" w:space="0" w:color="auto"/>
      </w:divBdr>
    </w:div>
    <w:div w:id="1445689149">
      <w:bodyDiv w:val="1"/>
      <w:marLeft w:val="0"/>
      <w:marRight w:val="0"/>
      <w:marTop w:val="0"/>
      <w:marBottom w:val="0"/>
      <w:divBdr>
        <w:top w:val="none" w:sz="0" w:space="0" w:color="auto"/>
        <w:left w:val="none" w:sz="0" w:space="0" w:color="auto"/>
        <w:bottom w:val="none" w:sz="0" w:space="0" w:color="auto"/>
        <w:right w:val="none" w:sz="0" w:space="0" w:color="auto"/>
      </w:divBdr>
    </w:div>
    <w:div w:id="1732726912">
      <w:bodyDiv w:val="1"/>
      <w:marLeft w:val="0"/>
      <w:marRight w:val="0"/>
      <w:marTop w:val="0"/>
      <w:marBottom w:val="0"/>
      <w:divBdr>
        <w:top w:val="none" w:sz="0" w:space="0" w:color="auto"/>
        <w:left w:val="none" w:sz="0" w:space="0" w:color="auto"/>
        <w:bottom w:val="none" w:sz="0" w:space="0" w:color="auto"/>
        <w:right w:val="none" w:sz="0" w:space="0" w:color="auto"/>
      </w:divBdr>
    </w:div>
    <w:div w:id="1771395166">
      <w:bodyDiv w:val="1"/>
      <w:marLeft w:val="0"/>
      <w:marRight w:val="0"/>
      <w:marTop w:val="0"/>
      <w:marBottom w:val="0"/>
      <w:divBdr>
        <w:top w:val="none" w:sz="0" w:space="0" w:color="auto"/>
        <w:left w:val="none" w:sz="0" w:space="0" w:color="auto"/>
        <w:bottom w:val="none" w:sz="0" w:space="0" w:color="auto"/>
        <w:right w:val="none" w:sz="0" w:space="0" w:color="auto"/>
      </w:divBdr>
    </w:div>
    <w:div w:id="1795560988">
      <w:bodyDiv w:val="1"/>
      <w:marLeft w:val="0"/>
      <w:marRight w:val="0"/>
      <w:marTop w:val="0"/>
      <w:marBottom w:val="0"/>
      <w:divBdr>
        <w:top w:val="none" w:sz="0" w:space="0" w:color="auto"/>
        <w:left w:val="none" w:sz="0" w:space="0" w:color="auto"/>
        <w:bottom w:val="none" w:sz="0" w:space="0" w:color="auto"/>
        <w:right w:val="none" w:sz="0" w:space="0" w:color="auto"/>
      </w:divBdr>
    </w:div>
    <w:div w:id="1824199621">
      <w:bodyDiv w:val="1"/>
      <w:marLeft w:val="0"/>
      <w:marRight w:val="0"/>
      <w:marTop w:val="0"/>
      <w:marBottom w:val="0"/>
      <w:divBdr>
        <w:top w:val="none" w:sz="0" w:space="0" w:color="auto"/>
        <w:left w:val="none" w:sz="0" w:space="0" w:color="auto"/>
        <w:bottom w:val="none" w:sz="0" w:space="0" w:color="auto"/>
        <w:right w:val="none" w:sz="0" w:space="0" w:color="auto"/>
      </w:divBdr>
    </w:div>
    <w:div w:id="1902515007">
      <w:bodyDiv w:val="1"/>
      <w:marLeft w:val="0"/>
      <w:marRight w:val="0"/>
      <w:marTop w:val="0"/>
      <w:marBottom w:val="0"/>
      <w:divBdr>
        <w:top w:val="none" w:sz="0" w:space="0" w:color="auto"/>
        <w:left w:val="none" w:sz="0" w:space="0" w:color="auto"/>
        <w:bottom w:val="none" w:sz="0" w:space="0" w:color="auto"/>
        <w:right w:val="none" w:sz="0" w:space="0" w:color="auto"/>
      </w:divBdr>
    </w:div>
    <w:div w:id="1916627544">
      <w:bodyDiv w:val="1"/>
      <w:marLeft w:val="0"/>
      <w:marRight w:val="0"/>
      <w:marTop w:val="0"/>
      <w:marBottom w:val="0"/>
      <w:divBdr>
        <w:top w:val="none" w:sz="0" w:space="0" w:color="auto"/>
        <w:left w:val="none" w:sz="0" w:space="0" w:color="auto"/>
        <w:bottom w:val="none" w:sz="0" w:space="0" w:color="auto"/>
        <w:right w:val="none" w:sz="0" w:space="0" w:color="auto"/>
      </w:divBdr>
    </w:div>
    <w:div w:id="1919632073">
      <w:bodyDiv w:val="1"/>
      <w:marLeft w:val="0"/>
      <w:marRight w:val="0"/>
      <w:marTop w:val="0"/>
      <w:marBottom w:val="0"/>
      <w:divBdr>
        <w:top w:val="none" w:sz="0" w:space="0" w:color="auto"/>
        <w:left w:val="none" w:sz="0" w:space="0" w:color="auto"/>
        <w:bottom w:val="none" w:sz="0" w:space="0" w:color="auto"/>
        <w:right w:val="none" w:sz="0" w:space="0" w:color="auto"/>
      </w:divBdr>
    </w:div>
    <w:div w:id="1952319256">
      <w:bodyDiv w:val="1"/>
      <w:marLeft w:val="0"/>
      <w:marRight w:val="0"/>
      <w:marTop w:val="0"/>
      <w:marBottom w:val="0"/>
      <w:divBdr>
        <w:top w:val="none" w:sz="0" w:space="0" w:color="auto"/>
        <w:left w:val="none" w:sz="0" w:space="0" w:color="auto"/>
        <w:bottom w:val="none" w:sz="0" w:space="0" w:color="auto"/>
        <w:right w:val="none" w:sz="0" w:space="0" w:color="auto"/>
      </w:divBdr>
    </w:div>
    <w:div w:id="1982691647">
      <w:bodyDiv w:val="1"/>
      <w:marLeft w:val="0"/>
      <w:marRight w:val="0"/>
      <w:marTop w:val="0"/>
      <w:marBottom w:val="0"/>
      <w:divBdr>
        <w:top w:val="none" w:sz="0" w:space="0" w:color="auto"/>
        <w:left w:val="none" w:sz="0" w:space="0" w:color="auto"/>
        <w:bottom w:val="none" w:sz="0" w:space="0" w:color="auto"/>
        <w:right w:val="none" w:sz="0" w:space="0" w:color="auto"/>
      </w:divBdr>
      <w:divsChild>
        <w:div w:id="2119442894">
          <w:marLeft w:val="0"/>
          <w:marRight w:val="0"/>
          <w:marTop w:val="0"/>
          <w:marBottom w:val="0"/>
          <w:divBdr>
            <w:top w:val="none" w:sz="0" w:space="0" w:color="auto"/>
            <w:left w:val="none" w:sz="0" w:space="0" w:color="auto"/>
            <w:bottom w:val="none" w:sz="0" w:space="0" w:color="auto"/>
            <w:right w:val="none" w:sz="0" w:space="0" w:color="auto"/>
          </w:divBdr>
          <w:divsChild>
            <w:div w:id="1261915058">
              <w:marLeft w:val="0"/>
              <w:marRight w:val="0"/>
              <w:marTop w:val="0"/>
              <w:marBottom w:val="0"/>
              <w:divBdr>
                <w:top w:val="none" w:sz="0" w:space="0" w:color="auto"/>
                <w:left w:val="none" w:sz="0" w:space="0" w:color="auto"/>
                <w:bottom w:val="none" w:sz="0" w:space="0" w:color="auto"/>
                <w:right w:val="none" w:sz="0" w:space="0" w:color="auto"/>
              </w:divBdr>
              <w:divsChild>
                <w:div w:id="951981012">
                  <w:marLeft w:val="0"/>
                  <w:marRight w:val="0"/>
                  <w:marTop w:val="0"/>
                  <w:marBottom w:val="0"/>
                  <w:divBdr>
                    <w:top w:val="none" w:sz="0" w:space="0" w:color="auto"/>
                    <w:left w:val="none" w:sz="0" w:space="0" w:color="auto"/>
                    <w:bottom w:val="none" w:sz="0" w:space="0" w:color="auto"/>
                    <w:right w:val="none" w:sz="0" w:space="0" w:color="auto"/>
                  </w:divBdr>
                  <w:divsChild>
                    <w:div w:id="698354323">
                      <w:marLeft w:val="0"/>
                      <w:marRight w:val="0"/>
                      <w:marTop w:val="0"/>
                      <w:marBottom w:val="0"/>
                      <w:divBdr>
                        <w:top w:val="none" w:sz="0" w:space="0" w:color="auto"/>
                        <w:left w:val="none" w:sz="0" w:space="0" w:color="auto"/>
                        <w:bottom w:val="none" w:sz="0" w:space="0" w:color="auto"/>
                        <w:right w:val="none" w:sz="0" w:space="0" w:color="auto"/>
                      </w:divBdr>
                      <w:divsChild>
                        <w:div w:id="1807700742">
                          <w:marLeft w:val="0"/>
                          <w:marRight w:val="0"/>
                          <w:marTop w:val="0"/>
                          <w:marBottom w:val="0"/>
                          <w:divBdr>
                            <w:top w:val="none" w:sz="0" w:space="0" w:color="auto"/>
                            <w:left w:val="none" w:sz="0" w:space="0" w:color="auto"/>
                            <w:bottom w:val="none" w:sz="0" w:space="0" w:color="auto"/>
                            <w:right w:val="none" w:sz="0" w:space="0" w:color="auto"/>
                          </w:divBdr>
                          <w:divsChild>
                            <w:div w:id="1263489399">
                              <w:marLeft w:val="0"/>
                              <w:marRight w:val="300"/>
                              <w:marTop w:val="180"/>
                              <w:marBottom w:val="0"/>
                              <w:divBdr>
                                <w:top w:val="none" w:sz="0" w:space="0" w:color="auto"/>
                                <w:left w:val="none" w:sz="0" w:space="0" w:color="auto"/>
                                <w:bottom w:val="none" w:sz="0" w:space="0" w:color="auto"/>
                                <w:right w:val="none" w:sz="0" w:space="0" w:color="auto"/>
                              </w:divBdr>
                              <w:divsChild>
                                <w:div w:id="1531796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273861">
          <w:marLeft w:val="0"/>
          <w:marRight w:val="0"/>
          <w:marTop w:val="0"/>
          <w:marBottom w:val="0"/>
          <w:divBdr>
            <w:top w:val="none" w:sz="0" w:space="0" w:color="auto"/>
            <w:left w:val="none" w:sz="0" w:space="0" w:color="auto"/>
            <w:bottom w:val="none" w:sz="0" w:space="0" w:color="auto"/>
            <w:right w:val="none" w:sz="0" w:space="0" w:color="auto"/>
          </w:divBdr>
          <w:divsChild>
            <w:div w:id="169149503">
              <w:marLeft w:val="0"/>
              <w:marRight w:val="0"/>
              <w:marTop w:val="0"/>
              <w:marBottom w:val="0"/>
              <w:divBdr>
                <w:top w:val="none" w:sz="0" w:space="0" w:color="auto"/>
                <w:left w:val="none" w:sz="0" w:space="0" w:color="auto"/>
                <w:bottom w:val="none" w:sz="0" w:space="0" w:color="auto"/>
                <w:right w:val="none" w:sz="0" w:space="0" w:color="auto"/>
              </w:divBdr>
              <w:divsChild>
                <w:div w:id="208105450">
                  <w:marLeft w:val="0"/>
                  <w:marRight w:val="0"/>
                  <w:marTop w:val="0"/>
                  <w:marBottom w:val="0"/>
                  <w:divBdr>
                    <w:top w:val="none" w:sz="0" w:space="0" w:color="auto"/>
                    <w:left w:val="none" w:sz="0" w:space="0" w:color="auto"/>
                    <w:bottom w:val="none" w:sz="0" w:space="0" w:color="auto"/>
                    <w:right w:val="none" w:sz="0" w:space="0" w:color="auto"/>
                  </w:divBdr>
                  <w:divsChild>
                    <w:div w:id="908853819">
                      <w:marLeft w:val="0"/>
                      <w:marRight w:val="0"/>
                      <w:marTop w:val="0"/>
                      <w:marBottom w:val="0"/>
                      <w:divBdr>
                        <w:top w:val="none" w:sz="0" w:space="0" w:color="auto"/>
                        <w:left w:val="none" w:sz="0" w:space="0" w:color="auto"/>
                        <w:bottom w:val="none" w:sz="0" w:space="0" w:color="auto"/>
                        <w:right w:val="none" w:sz="0" w:space="0" w:color="auto"/>
                      </w:divBdr>
                      <w:divsChild>
                        <w:div w:id="1785071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1568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16</Pages>
  <Words>5495</Words>
  <Characters>31324</Characters>
  <Application>Microsoft Office Word</Application>
  <DocSecurity>0</DocSecurity>
  <Lines>261</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Microsoft Office</dc:creator>
  <cp:keywords/>
  <dc:description/>
  <cp:lastModifiedBy>дорофеев стас</cp:lastModifiedBy>
  <cp:revision>24</cp:revision>
  <dcterms:created xsi:type="dcterms:W3CDTF">2019-11-25T11:02:00Z</dcterms:created>
  <dcterms:modified xsi:type="dcterms:W3CDTF">2020-04-01T12:50:00Z</dcterms:modified>
</cp:coreProperties>
</file>