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DE0" w:rsidRDefault="006A2DE0" w:rsidP="006A2DE0">
      <w:pPr>
        <w:rPr>
          <w:lang w:eastAsia="x-none"/>
        </w:rPr>
      </w:pPr>
      <w:bookmarkStart w:id="0" w:name="_GoBack"/>
      <w:bookmarkEnd w:id="0"/>
    </w:p>
    <w:p w:rsidR="006A2DE0" w:rsidRDefault="006A2DE0" w:rsidP="006A2DE0">
      <w:pPr>
        <w:pStyle w:val="a3"/>
        <w:widowControl w:val="0"/>
        <w:spacing w:after="0"/>
        <w:jc w:val="center"/>
      </w:pPr>
      <w:r>
        <w:rPr>
          <w:noProof/>
        </w:rPr>
        <w:drawing>
          <wp:inline distT="0" distB="0" distL="0" distR="0" wp14:anchorId="153626F8" wp14:editId="5981A80C">
            <wp:extent cx="5943600" cy="1066800"/>
            <wp:effectExtent l="0" t="0" r="0" b="0"/>
            <wp:docPr id="6"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066800"/>
                    </a:xfrm>
                    <a:prstGeom prst="rect">
                      <a:avLst/>
                    </a:prstGeom>
                    <a:noFill/>
                    <a:ln>
                      <a:noFill/>
                    </a:ln>
                  </pic:spPr>
                </pic:pic>
              </a:graphicData>
            </a:graphic>
          </wp:inline>
        </w:drawing>
      </w:r>
    </w:p>
    <w:p w:rsidR="006A2DE0" w:rsidRDefault="006A2DE0" w:rsidP="006A2DE0">
      <w:pPr>
        <w:pStyle w:val="a3"/>
        <w:widowControl w:val="0"/>
        <w:spacing w:after="0"/>
        <w:jc w:val="center"/>
      </w:pPr>
    </w:p>
    <w:p w:rsidR="006A2DE0" w:rsidRDefault="006A2DE0" w:rsidP="006A2DE0">
      <w:pPr>
        <w:pStyle w:val="a3"/>
        <w:widowControl w:val="0"/>
        <w:spacing w:after="0"/>
        <w:jc w:val="center"/>
        <w:rPr>
          <w:b/>
          <w:sz w:val="32"/>
          <w:szCs w:val="32"/>
        </w:rPr>
      </w:pPr>
    </w:p>
    <w:p w:rsidR="006A2DE0" w:rsidRDefault="006A2DE0" w:rsidP="006A2DE0">
      <w:pPr>
        <w:pStyle w:val="a3"/>
        <w:widowControl w:val="0"/>
        <w:spacing w:after="0"/>
        <w:jc w:val="center"/>
        <w:rPr>
          <w:b/>
          <w:sz w:val="26"/>
          <w:szCs w:val="26"/>
        </w:rPr>
      </w:pPr>
    </w:p>
    <w:p w:rsidR="006A2DE0" w:rsidRPr="006A2DE0" w:rsidRDefault="006A2DE0" w:rsidP="006A2DE0">
      <w:pPr>
        <w:widowControl w:val="0"/>
        <w:jc w:val="center"/>
        <w:rPr>
          <w:b/>
          <w:sz w:val="28"/>
          <w:szCs w:val="26"/>
        </w:rPr>
      </w:pPr>
      <w:r w:rsidRPr="006A2DE0">
        <w:rPr>
          <w:b/>
          <w:sz w:val="28"/>
          <w:szCs w:val="26"/>
        </w:rPr>
        <w:t xml:space="preserve">ОТЧЕТ </w:t>
      </w:r>
    </w:p>
    <w:p w:rsidR="006A2DE0" w:rsidRPr="006A2DE0" w:rsidRDefault="006A2DE0" w:rsidP="006A2DE0">
      <w:pPr>
        <w:widowControl w:val="0"/>
        <w:jc w:val="center"/>
        <w:rPr>
          <w:b/>
          <w:sz w:val="28"/>
          <w:szCs w:val="26"/>
        </w:rPr>
      </w:pPr>
      <w:r w:rsidRPr="006A2DE0">
        <w:rPr>
          <w:b/>
          <w:sz w:val="28"/>
          <w:szCs w:val="26"/>
        </w:rPr>
        <w:t xml:space="preserve">о прохождении </w:t>
      </w:r>
    </w:p>
    <w:p w:rsidR="006A2DE0" w:rsidRDefault="006A2DE0" w:rsidP="006A2DE0">
      <w:pPr>
        <w:jc w:val="center"/>
        <w:rPr>
          <w:b/>
          <w:sz w:val="26"/>
          <w:szCs w:val="26"/>
          <w:u w:val="single"/>
        </w:rPr>
      </w:pPr>
    </w:p>
    <w:p w:rsidR="006A2DE0" w:rsidRPr="006A2DE0" w:rsidRDefault="006A2DE0" w:rsidP="006A2DE0">
      <w:pPr>
        <w:jc w:val="center"/>
        <w:rPr>
          <w:b/>
          <w:sz w:val="28"/>
          <w:szCs w:val="28"/>
          <w:u w:val="single"/>
        </w:rPr>
      </w:pPr>
      <w:r w:rsidRPr="006A2DE0">
        <w:rPr>
          <w:b/>
          <w:sz w:val="28"/>
          <w:szCs w:val="28"/>
          <w:u w:val="single"/>
        </w:rPr>
        <w:t>Учебной практик</w:t>
      </w:r>
      <w:r w:rsidR="00687143">
        <w:rPr>
          <w:b/>
          <w:sz w:val="28"/>
          <w:szCs w:val="28"/>
          <w:u w:val="single"/>
        </w:rPr>
        <w:t>и</w:t>
      </w:r>
    </w:p>
    <w:p w:rsidR="006A2DE0" w:rsidRPr="006A2DE0" w:rsidRDefault="006A2DE0" w:rsidP="006A2DE0">
      <w:pPr>
        <w:jc w:val="center"/>
        <w:rPr>
          <w:i/>
          <w:szCs w:val="28"/>
        </w:rPr>
      </w:pPr>
      <w:r w:rsidRPr="006A2DE0">
        <w:rPr>
          <w:i/>
          <w:szCs w:val="28"/>
        </w:rPr>
        <w:t>/вид практики/</w:t>
      </w:r>
    </w:p>
    <w:p w:rsidR="006A2DE0" w:rsidRDefault="006A2DE0" w:rsidP="006A2DE0">
      <w:pPr>
        <w:jc w:val="center"/>
        <w:rPr>
          <w:b/>
          <w:sz w:val="28"/>
          <w:szCs w:val="28"/>
          <w:u w:val="single"/>
        </w:rPr>
      </w:pPr>
    </w:p>
    <w:p w:rsidR="006A2DE0" w:rsidRPr="00477FA2" w:rsidRDefault="006A2DE0" w:rsidP="006A2DE0">
      <w:pPr>
        <w:jc w:val="center"/>
        <w:rPr>
          <w:b/>
          <w:sz w:val="28"/>
          <w:szCs w:val="28"/>
          <w:u w:val="single"/>
        </w:rPr>
      </w:pPr>
      <w:r w:rsidRPr="00477FA2">
        <w:rPr>
          <w:b/>
          <w:sz w:val="28"/>
          <w:szCs w:val="28"/>
          <w:u w:val="single"/>
        </w:rPr>
        <w:t>Научно-исследовательская практика</w:t>
      </w:r>
    </w:p>
    <w:p w:rsidR="006A2DE0" w:rsidRPr="006A2DE0" w:rsidRDefault="006A2DE0" w:rsidP="006A2DE0">
      <w:pPr>
        <w:jc w:val="center"/>
        <w:rPr>
          <w:i/>
          <w:szCs w:val="28"/>
        </w:rPr>
      </w:pPr>
      <w:r w:rsidRPr="006A2DE0">
        <w:rPr>
          <w:i/>
          <w:szCs w:val="28"/>
        </w:rPr>
        <w:t xml:space="preserve"> /тип практики/</w:t>
      </w:r>
    </w:p>
    <w:p w:rsidR="006A2DE0" w:rsidRPr="00764229" w:rsidRDefault="006A2DE0" w:rsidP="006A2DE0">
      <w:pPr>
        <w:widowControl w:val="0"/>
        <w:jc w:val="center"/>
        <w:rPr>
          <w:sz w:val="26"/>
          <w:szCs w:val="26"/>
        </w:rPr>
      </w:pPr>
    </w:p>
    <w:p w:rsidR="006A2DE0" w:rsidRDefault="006A2DE0" w:rsidP="006A2DE0">
      <w:pPr>
        <w:widowControl w:val="0"/>
        <w:jc w:val="center"/>
        <w:rPr>
          <w:sz w:val="26"/>
          <w:szCs w:val="26"/>
        </w:rPr>
      </w:pPr>
      <w:r>
        <w:rPr>
          <w:sz w:val="26"/>
          <w:szCs w:val="26"/>
        </w:rPr>
        <w:t>Студентом (кой) ________ курса факультета ______________________________________</w:t>
      </w:r>
    </w:p>
    <w:p w:rsidR="006A2DE0" w:rsidRDefault="006A2DE0" w:rsidP="006A2DE0">
      <w:pPr>
        <w:widowControl w:val="0"/>
        <w:jc w:val="center"/>
        <w:rPr>
          <w:sz w:val="26"/>
          <w:szCs w:val="26"/>
        </w:rPr>
      </w:pPr>
      <w:r>
        <w:rPr>
          <w:sz w:val="26"/>
          <w:szCs w:val="26"/>
        </w:rPr>
        <w:t>__________________________________________________________________</w:t>
      </w:r>
    </w:p>
    <w:p w:rsidR="006A2DE0" w:rsidRDefault="006A2DE0" w:rsidP="006A2DE0">
      <w:pPr>
        <w:widowControl w:val="0"/>
        <w:jc w:val="center"/>
        <w:rPr>
          <w:sz w:val="26"/>
          <w:szCs w:val="26"/>
        </w:rPr>
      </w:pPr>
      <w:r>
        <w:rPr>
          <w:sz w:val="26"/>
          <w:szCs w:val="26"/>
        </w:rPr>
        <w:t>(фамилия, имя, отчество)</w:t>
      </w:r>
    </w:p>
    <w:p w:rsidR="006A2DE0" w:rsidRDefault="006A2DE0" w:rsidP="006A2DE0">
      <w:pPr>
        <w:widowControl w:val="0"/>
        <w:jc w:val="both"/>
        <w:rPr>
          <w:sz w:val="26"/>
          <w:szCs w:val="26"/>
        </w:rPr>
      </w:pPr>
    </w:p>
    <w:p w:rsidR="006A2DE0" w:rsidRDefault="006A2DE0" w:rsidP="006A2DE0">
      <w:pPr>
        <w:widowControl w:val="0"/>
        <w:jc w:val="both"/>
        <w:rPr>
          <w:sz w:val="26"/>
          <w:szCs w:val="26"/>
        </w:rPr>
      </w:pPr>
      <w:r>
        <w:rPr>
          <w:sz w:val="26"/>
          <w:szCs w:val="26"/>
        </w:rPr>
        <w:t xml:space="preserve">Место прохождения НИС - </w:t>
      </w:r>
      <w:r w:rsidRPr="00764229">
        <w:rPr>
          <w:sz w:val="26"/>
          <w:szCs w:val="26"/>
        </w:rPr>
        <w:t>Московский университет им. С.Ю. Витте</w:t>
      </w:r>
    </w:p>
    <w:p w:rsidR="006A2DE0" w:rsidRDefault="006A2DE0" w:rsidP="006A2DE0">
      <w:pPr>
        <w:widowControl w:val="0"/>
        <w:jc w:val="both"/>
        <w:rPr>
          <w:sz w:val="26"/>
          <w:szCs w:val="26"/>
        </w:rPr>
      </w:pPr>
    </w:p>
    <w:p w:rsidR="006A2DE0" w:rsidRDefault="006A2DE0" w:rsidP="006A2DE0">
      <w:pPr>
        <w:widowControl w:val="0"/>
        <w:jc w:val="both"/>
        <w:rPr>
          <w:sz w:val="26"/>
          <w:szCs w:val="26"/>
        </w:rPr>
      </w:pPr>
      <w:r>
        <w:rPr>
          <w:sz w:val="26"/>
          <w:szCs w:val="26"/>
        </w:rPr>
        <w:t>Период НИС с __________________по_________________</w:t>
      </w:r>
    </w:p>
    <w:p w:rsidR="006A2DE0" w:rsidRDefault="006A2DE0" w:rsidP="006A2DE0">
      <w:pPr>
        <w:rPr>
          <w:sz w:val="26"/>
          <w:szCs w:val="26"/>
        </w:rPr>
      </w:pPr>
    </w:p>
    <w:p w:rsidR="006A2DE0" w:rsidRDefault="006A2DE0" w:rsidP="006A2DE0">
      <w:pPr>
        <w:rPr>
          <w:sz w:val="28"/>
          <w:szCs w:val="28"/>
        </w:rPr>
      </w:pPr>
    </w:p>
    <w:p w:rsidR="006A2DE0" w:rsidRDefault="006A2DE0" w:rsidP="006A2DE0">
      <w:pPr>
        <w:rPr>
          <w:sz w:val="28"/>
          <w:szCs w:val="28"/>
        </w:rPr>
      </w:pPr>
    </w:p>
    <w:p w:rsidR="006A2DE0" w:rsidRDefault="006A2DE0" w:rsidP="006A2DE0">
      <w:pPr>
        <w:rPr>
          <w:sz w:val="28"/>
          <w:szCs w:val="28"/>
        </w:rPr>
      </w:pPr>
    </w:p>
    <w:p w:rsidR="006A2DE0" w:rsidRDefault="006A2DE0" w:rsidP="006A2DE0">
      <w:pPr>
        <w:rPr>
          <w:sz w:val="28"/>
          <w:szCs w:val="28"/>
        </w:rPr>
      </w:pPr>
    </w:p>
    <w:p w:rsidR="006A2DE0" w:rsidRDefault="006A2DE0" w:rsidP="006A2DE0">
      <w:pPr>
        <w:rPr>
          <w:sz w:val="28"/>
          <w:szCs w:val="28"/>
        </w:rPr>
      </w:pPr>
    </w:p>
    <w:p w:rsidR="006A2DE0" w:rsidRDefault="006A2DE0" w:rsidP="006A2DE0">
      <w:pPr>
        <w:rPr>
          <w:sz w:val="28"/>
          <w:szCs w:val="28"/>
        </w:rPr>
      </w:pPr>
    </w:p>
    <w:p w:rsidR="006A2DE0" w:rsidRDefault="006A2DE0" w:rsidP="006A2DE0">
      <w:pPr>
        <w:rPr>
          <w:sz w:val="28"/>
          <w:szCs w:val="28"/>
        </w:rPr>
      </w:pPr>
    </w:p>
    <w:p w:rsidR="006A2DE0" w:rsidRDefault="006A2DE0" w:rsidP="006A2DE0">
      <w:pPr>
        <w:rPr>
          <w:sz w:val="28"/>
          <w:szCs w:val="28"/>
        </w:rPr>
      </w:pPr>
    </w:p>
    <w:p w:rsidR="006A2DE0" w:rsidRDefault="006A2DE0" w:rsidP="006A2DE0">
      <w:pPr>
        <w:rPr>
          <w:sz w:val="28"/>
          <w:szCs w:val="28"/>
        </w:rPr>
      </w:pPr>
    </w:p>
    <w:p w:rsidR="006A2DE0" w:rsidRDefault="006A2DE0" w:rsidP="006A2DE0">
      <w:pPr>
        <w:rPr>
          <w:sz w:val="28"/>
          <w:szCs w:val="28"/>
        </w:rPr>
      </w:pPr>
    </w:p>
    <w:p w:rsidR="006A2DE0" w:rsidRDefault="006A2DE0" w:rsidP="006A2DE0">
      <w:pPr>
        <w:rPr>
          <w:sz w:val="28"/>
          <w:szCs w:val="28"/>
        </w:rPr>
      </w:pPr>
    </w:p>
    <w:p w:rsidR="006A2DE0" w:rsidRDefault="006A2DE0" w:rsidP="006A2DE0">
      <w:pPr>
        <w:rPr>
          <w:sz w:val="28"/>
          <w:szCs w:val="28"/>
        </w:rPr>
      </w:pPr>
    </w:p>
    <w:p w:rsidR="006A2DE0" w:rsidRDefault="006A2DE0" w:rsidP="006A2DE0">
      <w:pPr>
        <w:rPr>
          <w:sz w:val="28"/>
          <w:szCs w:val="28"/>
        </w:rPr>
      </w:pPr>
    </w:p>
    <w:p w:rsidR="006A2DE0" w:rsidRDefault="006A2DE0" w:rsidP="006A2DE0">
      <w:pPr>
        <w:rPr>
          <w:sz w:val="28"/>
          <w:szCs w:val="28"/>
        </w:rPr>
      </w:pPr>
    </w:p>
    <w:p w:rsidR="006A2DE0" w:rsidRDefault="006A2DE0" w:rsidP="006A2DE0">
      <w:pPr>
        <w:rPr>
          <w:sz w:val="28"/>
          <w:szCs w:val="28"/>
        </w:rPr>
      </w:pPr>
    </w:p>
    <w:p w:rsidR="006A2DE0" w:rsidRDefault="006A2DE0" w:rsidP="006A2DE0">
      <w:pPr>
        <w:rPr>
          <w:sz w:val="28"/>
          <w:szCs w:val="28"/>
        </w:rPr>
      </w:pPr>
    </w:p>
    <w:p w:rsidR="006A2DE0" w:rsidRDefault="006A2DE0" w:rsidP="006A2DE0">
      <w:pPr>
        <w:rPr>
          <w:sz w:val="28"/>
          <w:szCs w:val="28"/>
        </w:rPr>
      </w:pPr>
    </w:p>
    <w:p w:rsidR="006A2DE0" w:rsidRDefault="006A2DE0" w:rsidP="006A2DE0">
      <w:pPr>
        <w:jc w:val="center"/>
        <w:rPr>
          <w:sz w:val="28"/>
          <w:szCs w:val="28"/>
        </w:rPr>
      </w:pPr>
      <w:r>
        <w:rPr>
          <w:sz w:val="28"/>
          <w:szCs w:val="28"/>
        </w:rPr>
        <w:t>Москва, 2019г.</w:t>
      </w:r>
    </w:p>
    <w:p w:rsidR="006A2DE0" w:rsidRDefault="006A2DE0" w:rsidP="006A2DE0">
      <w:pPr>
        <w:spacing w:line="360" w:lineRule="auto"/>
        <w:jc w:val="center"/>
        <w:rPr>
          <w:sz w:val="28"/>
          <w:szCs w:val="28"/>
        </w:rPr>
      </w:pPr>
      <w:r>
        <w:rPr>
          <w:sz w:val="28"/>
          <w:szCs w:val="28"/>
        </w:rPr>
        <w:lastRenderedPageBreak/>
        <w:t>Содержание</w:t>
      </w:r>
    </w:p>
    <w:p w:rsidR="006A2DE0" w:rsidRDefault="006A2DE0" w:rsidP="006A2DE0">
      <w:pPr>
        <w:spacing w:line="360" w:lineRule="auto"/>
        <w:rPr>
          <w:sz w:val="28"/>
          <w:szCs w:val="28"/>
        </w:rPr>
      </w:pPr>
    </w:p>
    <w:p w:rsidR="006A2DE0" w:rsidRPr="006A2DE0" w:rsidRDefault="006A2DE0" w:rsidP="006A2DE0">
      <w:pPr>
        <w:spacing w:line="360" w:lineRule="auto"/>
        <w:rPr>
          <w:sz w:val="28"/>
          <w:szCs w:val="28"/>
        </w:rPr>
      </w:pPr>
      <w:r w:rsidRPr="006A2DE0">
        <w:rPr>
          <w:sz w:val="28"/>
          <w:szCs w:val="28"/>
        </w:rPr>
        <w:t>Введение…………………………………………………………………………...3</w:t>
      </w:r>
    </w:p>
    <w:p w:rsidR="006A2DE0" w:rsidRPr="00B54BA2" w:rsidRDefault="006A2DE0" w:rsidP="006A2DE0">
      <w:pPr>
        <w:widowControl w:val="0"/>
        <w:numPr>
          <w:ilvl w:val="0"/>
          <w:numId w:val="4"/>
        </w:numPr>
        <w:spacing w:line="360" w:lineRule="auto"/>
        <w:jc w:val="both"/>
        <w:rPr>
          <w:sz w:val="28"/>
          <w:szCs w:val="28"/>
        </w:rPr>
      </w:pPr>
      <w:r w:rsidRPr="00B54BA2">
        <w:rPr>
          <w:sz w:val="28"/>
          <w:szCs w:val="28"/>
        </w:rPr>
        <w:t xml:space="preserve">Знакомство с научной работой и </w:t>
      </w:r>
      <w:r>
        <w:rPr>
          <w:sz w:val="28"/>
          <w:szCs w:val="28"/>
        </w:rPr>
        <w:t xml:space="preserve">научными </w:t>
      </w:r>
      <w:r w:rsidRPr="00B54BA2">
        <w:rPr>
          <w:sz w:val="28"/>
          <w:szCs w:val="28"/>
        </w:rPr>
        <w:t>трудами преподавателей кафедры</w:t>
      </w:r>
      <w:r w:rsidRPr="006A2DE0">
        <w:rPr>
          <w:sz w:val="28"/>
          <w:szCs w:val="28"/>
        </w:rPr>
        <w:t>…………………………………………………………………</w:t>
      </w:r>
      <w:r>
        <w:rPr>
          <w:sz w:val="28"/>
          <w:szCs w:val="28"/>
        </w:rPr>
        <w:t>…..4</w:t>
      </w:r>
    </w:p>
    <w:p w:rsidR="006A2DE0" w:rsidRPr="00B54BA2" w:rsidRDefault="006A2DE0" w:rsidP="006A2DE0">
      <w:pPr>
        <w:numPr>
          <w:ilvl w:val="0"/>
          <w:numId w:val="4"/>
        </w:numPr>
        <w:spacing w:line="360" w:lineRule="auto"/>
        <w:jc w:val="both"/>
        <w:rPr>
          <w:sz w:val="28"/>
          <w:szCs w:val="28"/>
        </w:rPr>
      </w:pPr>
      <w:r w:rsidRPr="00B54BA2">
        <w:rPr>
          <w:color w:val="000000"/>
          <w:sz w:val="28"/>
          <w:szCs w:val="28"/>
        </w:rPr>
        <w:t xml:space="preserve">Анализ и практическая работа с нормативными правовыми актами,  научными материалами, иными документами по </w:t>
      </w:r>
      <w:r>
        <w:rPr>
          <w:color w:val="000000"/>
          <w:sz w:val="28"/>
          <w:szCs w:val="28"/>
        </w:rPr>
        <w:t>теме исследования</w:t>
      </w:r>
      <w:r w:rsidR="00C0158B">
        <w:rPr>
          <w:color w:val="000000"/>
          <w:sz w:val="28"/>
          <w:szCs w:val="28"/>
        </w:rPr>
        <w:t>.</w:t>
      </w:r>
      <w:r w:rsidRPr="006A2DE0">
        <w:rPr>
          <w:sz w:val="28"/>
          <w:szCs w:val="28"/>
        </w:rPr>
        <w:t>…</w:t>
      </w:r>
      <w:r w:rsidR="00C0158B">
        <w:rPr>
          <w:sz w:val="28"/>
          <w:szCs w:val="28"/>
        </w:rPr>
        <w:t>8</w:t>
      </w:r>
    </w:p>
    <w:p w:rsidR="006A2DE0" w:rsidRPr="002204C4" w:rsidRDefault="006A2DE0" w:rsidP="006A2DE0">
      <w:pPr>
        <w:widowControl w:val="0"/>
        <w:numPr>
          <w:ilvl w:val="0"/>
          <w:numId w:val="4"/>
        </w:numPr>
        <w:spacing w:line="360" w:lineRule="auto"/>
        <w:ind w:right="47"/>
        <w:jc w:val="both"/>
        <w:rPr>
          <w:color w:val="000000"/>
          <w:sz w:val="28"/>
          <w:szCs w:val="28"/>
        </w:rPr>
      </w:pPr>
      <w:r w:rsidRPr="00B54BA2">
        <w:rPr>
          <w:color w:val="000000"/>
          <w:sz w:val="28"/>
          <w:szCs w:val="28"/>
        </w:rPr>
        <w:t>Анализ научной литературы (монографий, научных статей</w:t>
      </w:r>
      <w:r>
        <w:rPr>
          <w:color w:val="000000"/>
          <w:sz w:val="28"/>
          <w:szCs w:val="28"/>
        </w:rPr>
        <w:t>, авторефератов диссертаций</w:t>
      </w:r>
      <w:r w:rsidRPr="00B54BA2">
        <w:rPr>
          <w:color w:val="000000"/>
          <w:sz w:val="28"/>
          <w:szCs w:val="28"/>
        </w:rPr>
        <w:t>), нормативно-правовой базы для подготовки обзора по изучаемой проблематике</w:t>
      </w:r>
      <w:r>
        <w:rPr>
          <w:color w:val="000000"/>
          <w:sz w:val="28"/>
          <w:szCs w:val="28"/>
        </w:rPr>
        <w:t>………………………..</w:t>
      </w:r>
      <w:r w:rsidR="00480599">
        <w:rPr>
          <w:color w:val="000000"/>
          <w:sz w:val="28"/>
          <w:szCs w:val="28"/>
        </w:rPr>
        <w:t>11</w:t>
      </w:r>
    </w:p>
    <w:p w:rsidR="006A2DE0" w:rsidRPr="00B54BA2" w:rsidRDefault="006A2DE0" w:rsidP="006A2DE0">
      <w:pPr>
        <w:widowControl w:val="0"/>
        <w:numPr>
          <w:ilvl w:val="0"/>
          <w:numId w:val="4"/>
        </w:numPr>
        <w:spacing w:line="360" w:lineRule="auto"/>
        <w:ind w:right="47"/>
        <w:jc w:val="both"/>
        <w:rPr>
          <w:color w:val="000000"/>
          <w:sz w:val="28"/>
          <w:szCs w:val="28"/>
          <w:lang w:bidi="ru-RU"/>
        </w:rPr>
      </w:pPr>
      <w:r w:rsidRPr="00B54BA2">
        <w:rPr>
          <w:color w:val="000000"/>
          <w:sz w:val="28"/>
          <w:szCs w:val="28"/>
        </w:rPr>
        <w:t>Обобщение и подготовка результатов научно-исследовательской деятельности магистранта для использования в магистерской диссертации</w:t>
      </w:r>
      <w:r w:rsidRPr="006A2DE0">
        <w:rPr>
          <w:sz w:val="28"/>
          <w:szCs w:val="28"/>
        </w:rPr>
        <w:t>……………………………………………………………</w:t>
      </w:r>
      <w:r w:rsidR="00480599">
        <w:rPr>
          <w:sz w:val="28"/>
          <w:szCs w:val="28"/>
        </w:rPr>
        <w:t>….</w:t>
      </w:r>
      <w:r w:rsidR="002E1B52">
        <w:rPr>
          <w:sz w:val="28"/>
          <w:szCs w:val="28"/>
        </w:rPr>
        <w:t>14</w:t>
      </w:r>
    </w:p>
    <w:p w:rsidR="006A2DE0" w:rsidRPr="006A2DE0" w:rsidRDefault="006A2DE0" w:rsidP="006A2DE0">
      <w:pPr>
        <w:spacing w:line="360" w:lineRule="auto"/>
        <w:rPr>
          <w:sz w:val="28"/>
          <w:szCs w:val="28"/>
        </w:rPr>
      </w:pPr>
      <w:r w:rsidRPr="006A2DE0">
        <w:rPr>
          <w:sz w:val="28"/>
          <w:szCs w:val="28"/>
        </w:rPr>
        <w:t>Заключение……………………………………………………………………….</w:t>
      </w:r>
      <w:r w:rsidR="00FE4ECD">
        <w:rPr>
          <w:sz w:val="28"/>
          <w:szCs w:val="28"/>
        </w:rPr>
        <w:t>19</w:t>
      </w:r>
    </w:p>
    <w:p w:rsidR="006A2DE0" w:rsidRPr="006A2DE0" w:rsidRDefault="006A2DE0" w:rsidP="006A2DE0">
      <w:pPr>
        <w:spacing w:line="360" w:lineRule="auto"/>
        <w:rPr>
          <w:sz w:val="28"/>
          <w:szCs w:val="28"/>
        </w:rPr>
      </w:pPr>
      <w:r w:rsidRPr="006A2DE0">
        <w:rPr>
          <w:sz w:val="28"/>
          <w:szCs w:val="28"/>
        </w:rPr>
        <w:t>Список литературы………………………………………………………………</w:t>
      </w:r>
      <w:r w:rsidR="00FE4ECD">
        <w:rPr>
          <w:sz w:val="28"/>
          <w:szCs w:val="28"/>
        </w:rPr>
        <w:t>20</w:t>
      </w:r>
    </w:p>
    <w:p w:rsidR="006A2DE0" w:rsidRDefault="006A2DE0" w:rsidP="006A2DE0">
      <w:pPr>
        <w:spacing w:line="360" w:lineRule="auto"/>
        <w:rPr>
          <w:sz w:val="28"/>
          <w:szCs w:val="28"/>
        </w:rPr>
      </w:pPr>
    </w:p>
    <w:p w:rsidR="006A2DE0" w:rsidRDefault="006A2DE0">
      <w:pPr>
        <w:rPr>
          <w:sz w:val="28"/>
          <w:szCs w:val="28"/>
        </w:rPr>
      </w:pPr>
      <w:r>
        <w:rPr>
          <w:sz w:val="28"/>
          <w:szCs w:val="28"/>
        </w:rPr>
        <w:br w:type="page"/>
      </w:r>
    </w:p>
    <w:p w:rsidR="006A2DE0" w:rsidRDefault="006A2DE0" w:rsidP="006A2DE0">
      <w:pPr>
        <w:spacing w:line="360" w:lineRule="auto"/>
        <w:jc w:val="center"/>
        <w:rPr>
          <w:sz w:val="28"/>
          <w:szCs w:val="28"/>
        </w:rPr>
      </w:pPr>
      <w:r>
        <w:rPr>
          <w:sz w:val="28"/>
          <w:szCs w:val="28"/>
        </w:rPr>
        <w:lastRenderedPageBreak/>
        <w:t>Введение</w:t>
      </w:r>
    </w:p>
    <w:p w:rsidR="006A2DE0" w:rsidRDefault="006A2DE0" w:rsidP="006A2DE0">
      <w:pPr>
        <w:spacing w:line="360" w:lineRule="auto"/>
        <w:rPr>
          <w:sz w:val="28"/>
          <w:szCs w:val="28"/>
        </w:rPr>
      </w:pPr>
    </w:p>
    <w:p w:rsidR="006A2DE0" w:rsidRPr="00180A31" w:rsidRDefault="006A2DE0" w:rsidP="006A2DE0">
      <w:pPr>
        <w:spacing w:line="360" w:lineRule="auto"/>
        <w:ind w:firstLine="567"/>
        <w:jc w:val="both"/>
        <w:rPr>
          <w:rFonts w:eastAsia="Calibri"/>
          <w:sz w:val="28"/>
          <w:szCs w:val="28"/>
        </w:rPr>
      </w:pPr>
      <w:r w:rsidRPr="009C52CD">
        <w:rPr>
          <w:iCs/>
          <w:sz w:val="28"/>
          <w:szCs w:val="28"/>
        </w:rPr>
        <w:t xml:space="preserve">Целью </w:t>
      </w:r>
      <w:r>
        <w:rPr>
          <w:iCs/>
          <w:sz w:val="28"/>
          <w:szCs w:val="28"/>
        </w:rPr>
        <w:t>учебной (</w:t>
      </w:r>
      <w:r w:rsidRPr="009C52CD">
        <w:rPr>
          <w:sz w:val="28"/>
          <w:szCs w:val="28"/>
        </w:rPr>
        <w:t>научно-исследовательской</w:t>
      </w:r>
      <w:r>
        <w:rPr>
          <w:sz w:val="28"/>
          <w:szCs w:val="28"/>
        </w:rPr>
        <w:t>)</w:t>
      </w:r>
      <w:r w:rsidRPr="009C52CD">
        <w:rPr>
          <w:sz w:val="28"/>
          <w:szCs w:val="28"/>
        </w:rPr>
        <w:t xml:space="preserve"> практики</w:t>
      </w:r>
      <w:r w:rsidRPr="009C52CD">
        <w:rPr>
          <w:b/>
          <w:sz w:val="28"/>
          <w:szCs w:val="28"/>
        </w:rPr>
        <w:t xml:space="preserve"> </w:t>
      </w:r>
      <w:r w:rsidRPr="009C52CD">
        <w:rPr>
          <w:color w:val="000000"/>
          <w:sz w:val="28"/>
          <w:szCs w:val="28"/>
        </w:rPr>
        <w:t>является</w:t>
      </w:r>
      <w:r w:rsidRPr="00180A31">
        <w:rPr>
          <w:iCs/>
          <w:sz w:val="28"/>
          <w:szCs w:val="28"/>
        </w:rPr>
        <w:t xml:space="preserve"> </w:t>
      </w:r>
      <w:r w:rsidRPr="00180A31">
        <w:rPr>
          <w:rFonts w:eastAsia="Calibri"/>
          <w:sz w:val="28"/>
          <w:szCs w:val="28"/>
        </w:rPr>
        <w:t xml:space="preserve">расширение профессионального кругозора магистранта, </w:t>
      </w:r>
      <w:r>
        <w:rPr>
          <w:rFonts w:eastAsia="Calibri"/>
          <w:sz w:val="28"/>
          <w:szCs w:val="28"/>
        </w:rPr>
        <w:t xml:space="preserve">формирование </w:t>
      </w:r>
      <w:r w:rsidRPr="00180A31">
        <w:rPr>
          <w:rFonts w:eastAsia="Calibri"/>
          <w:sz w:val="28"/>
          <w:szCs w:val="28"/>
        </w:rPr>
        <w:t>практических навыков в научной деятельности</w:t>
      </w:r>
      <w:r>
        <w:rPr>
          <w:rFonts w:eastAsia="Calibri"/>
          <w:sz w:val="28"/>
          <w:szCs w:val="28"/>
        </w:rPr>
        <w:t>,</w:t>
      </w:r>
      <w:r w:rsidRPr="00180A31">
        <w:rPr>
          <w:rFonts w:eastAsia="Calibri"/>
          <w:sz w:val="28"/>
          <w:szCs w:val="28"/>
        </w:rPr>
        <w:t xml:space="preserve"> формирование профессиональных компетенций в области научно-исследовательской деятельности.</w:t>
      </w:r>
    </w:p>
    <w:p w:rsidR="006A2DE0" w:rsidRPr="00180A31" w:rsidRDefault="006A2DE0" w:rsidP="006A2DE0">
      <w:pPr>
        <w:spacing w:line="360" w:lineRule="auto"/>
        <w:ind w:firstLine="709"/>
        <w:jc w:val="both"/>
        <w:rPr>
          <w:sz w:val="28"/>
          <w:szCs w:val="28"/>
        </w:rPr>
      </w:pPr>
      <w:r w:rsidRPr="00180A31">
        <w:rPr>
          <w:iCs/>
          <w:sz w:val="28"/>
          <w:szCs w:val="28"/>
        </w:rPr>
        <w:t xml:space="preserve">Задачами </w:t>
      </w:r>
      <w:r w:rsidRPr="00180A31">
        <w:rPr>
          <w:sz w:val="28"/>
          <w:szCs w:val="28"/>
        </w:rPr>
        <w:t>научно-исследовательской практики</w:t>
      </w:r>
      <w:r w:rsidRPr="00180A31">
        <w:rPr>
          <w:b/>
          <w:sz w:val="28"/>
          <w:szCs w:val="28"/>
        </w:rPr>
        <w:t xml:space="preserve"> </w:t>
      </w:r>
      <w:r w:rsidRPr="00180A31">
        <w:rPr>
          <w:iCs/>
          <w:sz w:val="28"/>
          <w:szCs w:val="28"/>
        </w:rPr>
        <w:t>являются:</w:t>
      </w:r>
    </w:p>
    <w:p w:rsidR="006A2DE0" w:rsidRPr="00180A31" w:rsidRDefault="006A2DE0" w:rsidP="006A2DE0">
      <w:pPr>
        <w:pStyle w:val="a5"/>
        <w:numPr>
          <w:ilvl w:val="0"/>
          <w:numId w:val="1"/>
        </w:numPr>
        <w:tabs>
          <w:tab w:val="left" w:pos="993"/>
        </w:tabs>
        <w:spacing w:after="0" w:line="360" w:lineRule="auto"/>
        <w:ind w:left="0" w:firstLine="709"/>
        <w:contextualSpacing w:val="0"/>
        <w:jc w:val="both"/>
        <w:rPr>
          <w:rFonts w:ascii="Times New Roman" w:hAnsi="Times New Roman"/>
          <w:sz w:val="28"/>
          <w:szCs w:val="28"/>
        </w:rPr>
      </w:pPr>
      <w:r w:rsidRPr="00180A31">
        <w:rPr>
          <w:rFonts w:ascii="Times New Roman" w:hAnsi="Times New Roman"/>
          <w:sz w:val="28"/>
          <w:szCs w:val="28"/>
        </w:rPr>
        <w:t>обеспечение становления профессионального научно-исследовательского мышления магистрантов, формирование у них четкого представления об основных профессиональных задачах, способах их решения;</w:t>
      </w:r>
    </w:p>
    <w:p w:rsidR="006A2DE0" w:rsidRPr="00180A31" w:rsidRDefault="006A2DE0" w:rsidP="006A2DE0">
      <w:pPr>
        <w:pStyle w:val="a5"/>
        <w:numPr>
          <w:ilvl w:val="0"/>
          <w:numId w:val="1"/>
        </w:numPr>
        <w:tabs>
          <w:tab w:val="left" w:pos="993"/>
        </w:tabs>
        <w:spacing w:after="0" w:line="360" w:lineRule="auto"/>
        <w:ind w:left="0" w:firstLine="709"/>
        <w:contextualSpacing w:val="0"/>
        <w:jc w:val="both"/>
        <w:rPr>
          <w:rFonts w:ascii="Times New Roman" w:hAnsi="Times New Roman"/>
          <w:sz w:val="28"/>
          <w:szCs w:val="28"/>
        </w:rPr>
      </w:pPr>
      <w:r w:rsidRPr="00180A31">
        <w:rPr>
          <w:rFonts w:ascii="Times New Roman" w:hAnsi="Times New Roman"/>
          <w:sz w:val="28"/>
          <w:szCs w:val="28"/>
        </w:rPr>
        <w:t>формирование умений разрабатывать планы проведения научных исследований;</w:t>
      </w:r>
    </w:p>
    <w:p w:rsidR="006A2DE0" w:rsidRPr="00180A31" w:rsidRDefault="006A2DE0" w:rsidP="006A2DE0">
      <w:pPr>
        <w:pStyle w:val="a5"/>
        <w:numPr>
          <w:ilvl w:val="0"/>
          <w:numId w:val="1"/>
        </w:numPr>
        <w:tabs>
          <w:tab w:val="left" w:pos="993"/>
        </w:tabs>
        <w:spacing w:after="0" w:line="360" w:lineRule="auto"/>
        <w:ind w:left="0" w:firstLine="709"/>
        <w:contextualSpacing w:val="0"/>
        <w:jc w:val="both"/>
        <w:rPr>
          <w:rFonts w:ascii="Times New Roman" w:hAnsi="Times New Roman"/>
          <w:sz w:val="28"/>
          <w:szCs w:val="28"/>
        </w:rPr>
      </w:pPr>
      <w:r w:rsidRPr="00180A31">
        <w:rPr>
          <w:rFonts w:ascii="Times New Roman" w:hAnsi="Times New Roman"/>
          <w:sz w:val="28"/>
          <w:szCs w:val="28"/>
        </w:rPr>
        <w:t>подготовка данных для составления обзоров, отчетов, научных докладов и публикаций;</w:t>
      </w:r>
    </w:p>
    <w:p w:rsidR="006A2DE0" w:rsidRPr="00180A31" w:rsidRDefault="006A2DE0" w:rsidP="006A2DE0">
      <w:pPr>
        <w:pStyle w:val="a5"/>
        <w:numPr>
          <w:ilvl w:val="0"/>
          <w:numId w:val="1"/>
        </w:numPr>
        <w:tabs>
          <w:tab w:val="left" w:pos="993"/>
        </w:tabs>
        <w:spacing w:after="0" w:line="360" w:lineRule="auto"/>
        <w:ind w:left="0" w:firstLine="709"/>
        <w:contextualSpacing w:val="0"/>
        <w:jc w:val="both"/>
        <w:rPr>
          <w:rFonts w:ascii="Times New Roman" w:hAnsi="Times New Roman"/>
          <w:sz w:val="28"/>
          <w:szCs w:val="28"/>
        </w:rPr>
      </w:pPr>
      <w:r w:rsidRPr="00180A31">
        <w:rPr>
          <w:rFonts w:ascii="Times New Roman" w:hAnsi="Times New Roman"/>
          <w:sz w:val="28"/>
          <w:szCs w:val="28"/>
        </w:rPr>
        <w:t>формирование навыков и умения вести научную дискуссию, представлять результаты исследования в различных формах (презентация, реферат, эссе, аналитический обзор, критическая рецензия, доклад, сообщение, выступление, научная статья и др.);</w:t>
      </w:r>
    </w:p>
    <w:p w:rsidR="006A2DE0" w:rsidRDefault="006A2DE0" w:rsidP="006A2DE0">
      <w:pPr>
        <w:pStyle w:val="a5"/>
        <w:numPr>
          <w:ilvl w:val="0"/>
          <w:numId w:val="1"/>
        </w:numPr>
        <w:tabs>
          <w:tab w:val="left" w:pos="993"/>
        </w:tabs>
        <w:spacing w:after="0" w:line="360" w:lineRule="auto"/>
        <w:ind w:left="0" w:firstLine="709"/>
        <w:contextualSpacing w:val="0"/>
        <w:jc w:val="both"/>
        <w:rPr>
          <w:rFonts w:ascii="Times New Roman" w:hAnsi="Times New Roman"/>
          <w:sz w:val="28"/>
          <w:szCs w:val="28"/>
        </w:rPr>
      </w:pPr>
      <w:r w:rsidRPr="00180A31">
        <w:rPr>
          <w:rFonts w:ascii="Times New Roman" w:hAnsi="Times New Roman"/>
          <w:sz w:val="28"/>
          <w:szCs w:val="28"/>
        </w:rPr>
        <w:t>приобретение опыта самостоятельной организации научно-исследовательской деятельности.</w:t>
      </w:r>
    </w:p>
    <w:p w:rsidR="006A2DE0" w:rsidRDefault="006A2DE0" w:rsidP="006A2DE0">
      <w:pPr>
        <w:tabs>
          <w:tab w:val="left" w:pos="993"/>
        </w:tabs>
        <w:spacing w:line="360" w:lineRule="auto"/>
        <w:ind w:firstLine="709"/>
        <w:jc w:val="both"/>
        <w:rPr>
          <w:sz w:val="28"/>
        </w:rPr>
      </w:pPr>
      <w:r>
        <w:rPr>
          <w:sz w:val="28"/>
          <w:szCs w:val="28"/>
        </w:rPr>
        <w:t>Тема исследования: «</w:t>
      </w:r>
      <w:r w:rsidRPr="008275E0">
        <w:rPr>
          <w:sz w:val="28"/>
        </w:rPr>
        <w:t>Государство, право и местное самоуправление: теоретические основы и практические аспекты взаимодействия».</w:t>
      </w:r>
    </w:p>
    <w:p w:rsidR="006A2DE0" w:rsidRPr="006A2DE0" w:rsidRDefault="006A2DE0" w:rsidP="006A2DE0">
      <w:pPr>
        <w:tabs>
          <w:tab w:val="left" w:pos="993"/>
        </w:tabs>
        <w:spacing w:line="360" w:lineRule="auto"/>
        <w:ind w:firstLine="709"/>
        <w:jc w:val="both"/>
        <w:rPr>
          <w:sz w:val="28"/>
          <w:szCs w:val="28"/>
        </w:rPr>
      </w:pPr>
    </w:p>
    <w:p w:rsidR="006A2DE0" w:rsidRDefault="006A2DE0" w:rsidP="006A2DE0">
      <w:pPr>
        <w:spacing w:line="360" w:lineRule="auto"/>
        <w:rPr>
          <w:sz w:val="28"/>
          <w:szCs w:val="28"/>
        </w:rPr>
      </w:pPr>
      <w:r>
        <w:rPr>
          <w:sz w:val="28"/>
          <w:szCs w:val="28"/>
        </w:rPr>
        <w:br w:type="page"/>
      </w:r>
    </w:p>
    <w:p w:rsidR="00AA3FA6" w:rsidRPr="00AF04FC" w:rsidRDefault="00AF04FC" w:rsidP="00AF04FC">
      <w:pPr>
        <w:pStyle w:val="a5"/>
        <w:numPr>
          <w:ilvl w:val="0"/>
          <w:numId w:val="5"/>
        </w:numPr>
        <w:spacing w:after="0" w:line="360" w:lineRule="auto"/>
        <w:jc w:val="center"/>
        <w:rPr>
          <w:rFonts w:ascii="Times New Roman" w:hAnsi="Times New Roman"/>
        </w:rPr>
      </w:pPr>
      <w:r w:rsidRPr="00AF04FC">
        <w:rPr>
          <w:rFonts w:ascii="Times New Roman" w:hAnsi="Times New Roman"/>
          <w:sz w:val="28"/>
          <w:szCs w:val="28"/>
        </w:rPr>
        <w:lastRenderedPageBreak/>
        <w:t>Знакомство с научной работой и научными трудами преподавателей кафедры</w:t>
      </w:r>
    </w:p>
    <w:p w:rsidR="00AF04FC" w:rsidRDefault="00AF04FC" w:rsidP="00AF04FC">
      <w:pPr>
        <w:spacing w:line="360" w:lineRule="auto"/>
        <w:rPr>
          <w:sz w:val="28"/>
        </w:rPr>
      </w:pPr>
    </w:p>
    <w:p w:rsidR="00C0158B" w:rsidRDefault="00C0158B" w:rsidP="00C0158B">
      <w:pPr>
        <w:spacing w:line="360" w:lineRule="auto"/>
        <w:ind w:firstLine="709"/>
        <w:jc w:val="both"/>
        <w:rPr>
          <w:sz w:val="28"/>
        </w:rPr>
      </w:pPr>
      <w:r w:rsidRPr="00B96396">
        <w:rPr>
          <w:sz w:val="28"/>
        </w:rPr>
        <w:t>В процессе работы, мною была проанализирована работа преподавателей на кафедре, которая относится к моей магистерской диссертации.</w:t>
      </w:r>
    </w:p>
    <w:p w:rsidR="00C0158B" w:rsidRPr="00694A82" w:rsidRDefault="00C0158B" w:rsidP="00C0158B">
      <w:pPr>
        <w:spacing w:line="360" w:lineRule="auto"/>
        <w:ind w:firstLine="709"/>
        <w:jc w:val="both"/>
        <w:rPr>
          <w:color w:val="000000" w:themeColor="text1"/>
          <w:sz w:val="28"/>
          <w:szCs w:val="28"/>
        </w:rPr>
      </w:pPr>
      <w:r w:rsidRPr="00694A82">
        <w:rPr>
          <w:color w:val="000000" w:themeColor="text1"/>
          <w:sz w:val="28"/>
          <w:szCs w:val="28"/>
        </w:rPr>
        <w:t>Кафедра Теории и истории государства и права входит в состав юридического факультета и является общепрофессиональной. Кафедра образована Приказом ректора №7-1 от 31 января 2012г.</w:t>
      </w:r>
    </w:p>
    <w:p w:rsidR="00C0158B" w:rsidRDefault="00C0158B" w:rsidP="00C0158B">
      <w:pPr>
        <w:spacing w:line="360" w:lineRule="auto"/>
        <w:ind w:firstLine="709"/>
        <w:jc w:val="both"/>
        <w:rPr>
          <w:color w:val="000000" w:themeColor="text1"/>
          <w:sz w:val="28"/>
          <w:szCs w:val="28"/>
          <w:shd w:val="clear" w:color="auto" w:fill="FFFFFF"/>
        </w:rPr>
      </w:pPr>
      <w:r w:rsidRPr="00694A82">
        <w:rPr>
          <w:color w:val="000000" w:themeColor="text1"/>
          <w:sz w:val="28"/>
          <w:szCs w:val="28"/>
          <w:shd w:val="clear" w:color="auto" w:fill="FFFFFF"/>
        </w:rPr>
        <w:t>На кафедре преподают высококвалифицированные специалисты: доктора юридических наук, кандидаты юридических наук, профессора, доценты, принимающие активное участие в научной жизни Университета. </w:t>
      </w:r>
    </w:p>
    <w:p w:rsidR="00C0158B" w:rsidRPr="00694A82" w:rsidRDefault="00C0158B" w:rsidP="00C0158B">
      <w:pPr>
        <w:spacing w:line="360" w:lineRule="auto"/>
        <w:ind w:firstLine="709"/>
        <w:jc w:val="both"/>
        <w:rPr>
          <w:color w:val="000000" w:themeColor="text1"/>
          <w:sz w:val="28"/>
          <w:szCs w:val="28"/>
        </w:rPr>
      </w:pPr>
      <w:r w:rsidRPr="00694A82">
        <w:rPr>
          <w:color w:val="000000" w:themeColor="text1"/>
          <w:sz w:val="28"/>
          <w:szCs w:val="28"/>
        </w:rPr>
        <w:t>Дисциплины кафедры теории и истории государства и права магистратуры</w:t>
      </w:r>
    </w:p>
    <w:p w:rsidR="00C0158B" w:rsidRPr="00694A82" w:rsidRDefault="00C0158B" w:rsidP="00C0158B">
      <w:pPr>
        <w:spacing w:line="360" w:lineRule="auto"/>
        <w:ind w:firstLine="709"/>
        <w:jc w:val="both"/>
        <w:rPr>
          <w:color w:val="000000" w:themeColor="text1"/>
          <w:sz w:val="28"/>
          <w:szCs w:val="28"/>
          <w:shd w:val="clear" w:color="auto" w:fill="FFFFFF"/>
        </w:rPr>
      </w:pPr>
      <w:r w:rsidRPr="00694A82">
        <w:rPr>
          <w:color w:val="000000" w:themeColor="text1"/>
          <w:sz w:val="28"/>
          <w:szCs w:val="28"/>
          <w:shd w:val="clear" w:color="auto" w:fill="FFFFFF"/>
        </w:rPr>
        <w:t xml:space="preserve">Таблица 1 - </w:t>
      </w:r>
      <w:r w:rsidRPr="00694A82">
        <w:rPr>
          <w:color w:val="000000" w:themeColor="text1"/>
          <w:sz w:val="28"/>
          <w:szCs w:val="28"/>
        </w:rPr>
        <w:t>Дисциплины кафедры теории и истории государства и права магистратуры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8"/>
        <w:gridCol w:w="392"/>
        <w:gridCol w:w="392"/>
        <w:gridCol w:w="392"/>
        <w:gridCol w:w="385"/>
      </w:tblGrid>
      <w:tr w:rsidR="00C0158B" w:rsidRPr="00694A82" w:rsidTr="00E70E4E">
        <w:trPr>
          <w:trHeight w:val="255"/>
          <w:tblHeader/>
        </w:trPr>
        <w:tc>
          <w:tcPr>
            <w:tcW w:w="4164" w:type="pct"/>
            <w:shd w:val="clear" w:color="auto" w:fill="auto"/>
            <w:noWrap/>
            <w:vAlign w:val="center"/>
          </w:tcPr>
          <w:p w:rsidR="00C0158B" w:rsidRPr="00694A82" w:rsidRDefault="00C0158B" w:rsidP="00E70E4E">
            <w:pPr>
              <w:jc w:val="center"/>
            </w:pPr>
            <w:r w:rsidRPr="00694A82">
              <w:t>Наименование дисциплины</w:t>
            </w:r>
          </w:p>
        </w:tc>
        <w:tc>
          <w:tcPr>
            <w:tcW w:w="836" w:type="pct"/>
            <w:gridSpan w:val="4"/>
            <w:shd w:val="clear" w:color="auto" w:fill="auto"/>
            <w:noWrap/>
            <w:vAlign w:val="center"/>
          </w:tcPr>
          <w:p w:rsidR="00C0158B" w:rsidRPr="00694A82" w:rsidRDefault="00C0158B" w:rsidP="00E70E4E">
            <w:pPr>
              <w:jc w:val="center"/>
            </w:pPr>
            <w:r w:rsidRPr="00694A82">
              <w:t>Уровень</w:t>
            </w:r>
          </w:p>
          <w:p w:rsidR="00C0158B" w:rsidRPr="00694A82" w:rsidRDefault="00C0158B" w:rsidP="00E70E4E">
            <w:pPr>
              <w:jc w:val="center"/>
            </w:pPr>
            <w:r w:rsidRPr="00694A82">
              <w:t>подготовки*</w:t>
            </w:r>
          </w:p>
        </w:tc>
      </w:tr>
      <w:tr w:rsidR="00C0158B" w:rsidRPr="00694A82" w:rsidTr="00E70E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4164" w:type="pct"/>
            <w:tcBorders>
              <w:top w:val="single" w:sz="4" w:space="0" w:color="auto"/>
              <w:left w:val="single" w:sz="4" w:space="0" w:color="auto"/>
              <w:bottom w:val="single" w:sz="4" w:space="0" w:color="auto"/>
              <w:right w:val="single" w:sz="4" w:space="0" w:color="auto"/>
            </w:tcBorders>
            <w:shd w:val="clear" w:color="auto" w:fill="auto"/>
          </w:tcPr>
          <w:p w:rsidR="00C0158B" w:rsidRPr="00694A82" w:rsidRDefault="00C0158B" w:rsidP="00C0158B">
            <w:pPr>
              <w:widowControl w:val="0"/>
              <w:numPr>
                <w:ilvl w:val="0"/>
                <w:numId w:val="6"/>
              </w:numPr>
              <w:autoSpaceDE w:val="0"/>
              <w:autoSpaceDN w:val="0"/>
              <w:adjustRightInd w:val="0"/>
              <w:ind w:left="0" w:hanging="567"/>
              <w:jc w:val="both"/>
            </w:pPr>
            <w:r w:rsidRPr="00694A82">
              <w:t>Административная юстиция</w:t>
            </w: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r w:rsidRPr="00694A82">
              <w:t>М</w:t>
            </w:r>
          </w:p>
        </w:tc>
        <w:tc>
          <w:tcPr>
            <w:tcW w:w="206"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r>
      <w:tr w:rsidR="00C0158B" w:rsidRPr="00694A82" w:rsidTr="00E70E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4164" w:type="pct"/>
            <w:tcBorders>
              <w:top w:val="single" w:sz="4" w:space="0" w:color="auto"/>
              <w:left w:val="single" w:sz="4" w:space="0" w:color="auto"/>
              <w:bottom w:val="single" w:sz="4" w:space="0" w:color="auto"/>
              <w:right w:val="single" w:sz="4" w:space="0" w:color="auto"/>
            </w:tcBorders>
            <w:shd w:val="clear" w:color="auto" w:fill="auto"/>
          </w:tcPr>
          <w:p w:rsidR="00C0158B" w:rsidRPr="00694A82" w:rsidRDefault="00C0158B" w:rsidP="00C0158B">
            <w:pPr>
              <w:widowControl w:val="0"/>
              <w:numPr>
                <w:ilvl w:val="0"/>
                <w:numId w:val="6"/>
              </w:numPr>
              <w:autoSpaceDE w:val="0"/>
              <w:autoSpaceDN w:val="0"/>
              <w:adjustRightInd w:val="0"/>
              <w:ind w:left="0" w:hanging="567"/>
              <w:jc w:val="both"/>
            </w:pPr>
            <w:r w:rsidRPr="00694A82">
              <w:t>Актуальные проблемы административного права и процесса</w:t>
            </w: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r w:rsidRPr="00694A82">
              <w:t>М</w:t>
            </w:r>
          </w:p>
        </w:tc>
        <w:tc>
          <w:tcPr>
            <w:tcW w:w="206"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r>
      <w:tr w:rsidR="00C0158B" w:rsidRPr="00694A82" w:rsidTr="00E70E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4164" w:type="pct"/>
            <w:tcBorders>
              <w:top w:val="single" w:sz="4" w:space="0" w:color="auto"/>
              <w:left w:val="single" w:sz="4" w:space="0" w:color="auto"/>
              <w:bottom w:val="single" w:sz="4" w:space="0" w:color="auto"/>
              <w:right w:val="single" w:sz="4" w:space="0" w:color="auto"/>
            </w:tcBorders>
            <w:shd w:val="clear" w:color="auto" w:fill="auto"/>
          </w:tcPr>
          <w:p w:rsidR="00C0158B" w:rsidRPr="00694A82" w:rsidRDefault="00C0158B" w:rsidP="00C0158B">
            <w:pPr>
              <w:widowControl w:val="0"/>
              <w:numPr>
                <w:ilvl w:val="0"/>
                <w:numId w:val="6"/>
              </w:numPr>
              <w:autoSpaceDE w:val="0"/>
              <w:autoSpaceDN w:val="0"/>
              <w:adjustRightInd w:val="0"/>
              <w:ind w:left="0" w:hanging="567"/>
              <w:jc w:val="both"/>
            </w:pPr>
            <w:r w:rsidRPr="00694A82">
              <w:t>Актуальные проблемы взаимодействия власти и гражданского общества</w:t>
            </w: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r w:rsidRPr="00694A82">
              <w:t>М</w:t>
            </w:r>
          </w:p>
        </w:tc>
        <w:tc>
          <w:tcPr>
            <w:tcW w:w="206"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r>
      <w:tr w:rsidR="00C0158B" w:rsidRPr="00694A82" w:rsidTr="00E70E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4164" w:type="pct"/>
            <w:tcBorders>
              <w:top w:val="single" w:sz="4" w:space="0" w:color="auto"/>
              <w:left w:val="single" w:sz="4" w:space="0" w:color="auto"/>
              <w:bottom w:val="single" w:sz="4" w:space="0" w:color="auto"/>
              <w:right w:val="single" w:sz="4" w:space="0" w:color="auto"/>
            </w:tcBorders>
            <w:shd w:val="clear" w:color="auto" w:fill="auto"/>
          </w:tcPr>
          <w:p w:rsidR="00C0158B" w:rsidRPr="00694A82" w:rsidRDefault="00C0158B" w:rsidP="00C0158B">
            <w:pPr>
              <w:widowControl w:val="0"/>
              <w:numPr>
                <w:ilvl w:val="0"/>
                <w:numId w:val="6"/>
              </w:numPr>
              <w:autoSpaceDE w:val="0"/>
              <w:autoSpaceDN w:val="0"/>
              <w:adjustRightInd w:val="0"/>
              <w:ind w:left="0" w:hanging="567"/>
              <w:jc w:val="both"/>
            </w:pPr>
            <w:r w:rsidRPr="00694A82">
              <w:t>Актуальные проблемы государственной и муниципальной службы в Российской Федерации</w:t>
            </w: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r w:rsidRPr="00694A82">
              <w:t>М</w:t>
            </w:r>
          </w:p>
        </w:tc>
        <w:tc>
          <w:tcPr>
            <w:tcW w:w="206"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r>
      <w:tr w:rsidR="00C0158B" w:rsidRPr="00694A82" w:rsidTr="00E70E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4164" w:type="pct"/>
            <w:tcBorders>
              <w:top w:val="single" w:sz="4" w:space="0" w:color="auto"/>
              <w:left w:val="single" w:sz="4" w:space="0" w:color="auto"/>
              <w:bottom w:val="single" w:sz="4" w:space="0" w:color="auto"/>
              <w:right w:val="single" w:sz="4" w:space="0" w:color="auto"/>
            </w:tcBorders>
            <w:shd w:val="clear" w:color="auto" w:fill="auto"/>
          </w:tcPr>
          <w:p w:rsidR="00C0158B" w:rsidRPr="00694A82" w:rsidRDefault="00C0158B" w:rsidP="00C0158B">
            <w:pPr>
              <w:widowControl w:val="0"/>
              <w:numPr>
                <w:ilvl w:val="0"/>
                <w:numId w:val="6"/>
              </w:numPr>
              <w:autoSpaceDE w:val="0"/>
              <w:autoSpaceDN w:val="0"/>
              <w:adjustRightInd w:val="0"/>
              <w:ind w:left="0" w:hanging="567"/>
              <w:jc w:val="both"/>
            </w:pPr>
            <w:r w:rsidRPr="00694A82">
              <w:t>Актуальные проблемы конституционного и муниципального права</w:t>
            </w: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r w:rsidRPr="00694A82">
              <w:t>М</w:t>
            </w:r>
          </w:p>
        </w:tc>
        <w:tc>
          <w:tcPr>
            <w:tcW w:w="206"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r>
      <w:tr w:rsidR="00C0158B" w:rsidRPr="00694A82" w:rsidTr="00E70E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4164" w:type="pct"/>
            <w:tcBorders>
              <w:top w:val="single" w:sz="4" w:space="0" w:color="auto"/>
              <w:left w:val="single" w:sz="4" w:space="0" w:color="auto"/>
              <w:bottom w:val="single" w:sz="4" w:space="0" w:color="auto"/>
              <w:right w:val="single" w:sz="4" w:space="0" w:color="auto"/>
            </w:tcBorders>
            <w:shd w:val="clear" w:color="auto" w:fill="auto"/>
          </w:tcPr>
          <w:p w:rsidR="00C0158B" w:rsidRPr="00694A82" w:rsidRDefault="00C0158B" w:rsidP="00C0158B">
            <w:pPr>
              <w:widowControl w:val="0"/>
              <w:numPr>
                <w:ilvl w:val="0"/>
                <w:numId w:val="6"/>
              </w:numPr>
              <w:autoSpaceDE w:val="0"/>
              <w:autoSpaceDN w:val="0"/>
              <w:adjustRightInd w:val="0"/>
              <w:ind w:left="0" w:hanging="567"/>
              <w:jc w:val="both"/>
            </w:pPr>
            <w:r w:rsidRPr="00694A82">
              <w:t>Актуальные проблемы совершенствования антикоррупционного законодательства и противодействия коррупции в системе государственной и муниципальной службы</w:t>
            </w: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r w:rsidRPr="00694A82">
              <w:t>М</w:t>
            </w:r>
          </w:p>
        </w:tc>
        <w:tc>
          <w:tcPr>
            <w:tcW w:w="206"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r>
      <w:tr w:rsidR="00C0158B" w:rsidRPr="00694A82" w:rsidTr="00E70E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4164" w:type="pct"/>
            <w:tcBorders>
              <w:top w:val="single" w:sz="4" w:space="0" w:color="auto"/>
              <w:left w:val="single" w:sz="4" w:space="0" w:color="auto"/>
              <w:bottom w:val="single" w:sz="4" w:space="0" w:color="auto"/>
              <w:right w:val="single" w:sz="4" w:space="0" w:color="auto"/>
            </w:tcBorders>
            <w:shd w:val="clear" w:color="auto" w:fill="auto"/>
          </w:tcPr>
          <w:p w:rsidR="00C0158B" w:rsidRPr="00694A82" w:rsidRDefault="00C0158B" w:rsidP="00C0158B">
            <w:pPr>
              <w:widowControl w:val="0"/>
              <w:numPr>
                <w:ilvl w:val="0"/>
                <w:numId w:val="6"/>
              </w:numPr>
              <w:autoSpaceDE w:val="0"/>
              <w:autoSpaceDN w:val="0"/>
              <w:adjustRightInd w:val="0"/>
              <w:ind w:left="0" w:hanging="567"/>
              <w:jc w:val="both"/>
            </w:pPr>
            <w:r w:rsidRPr="00694A82">
              <w:t>Государственно-правовое регулирование национальных (межнациональных) отношений</w:t>
            </w: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r w:rsidRPr="00694A82">
              <w:t>М</w:t>
            </w:r>
          </w:p>
        </w:tc>
        <w:tc>
          <w:tcPr>
            <w:tcW w:w="206"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r>
      <w:tr w:rsidR="00C0158B" w:rsidRPr="00694A82" w:rsidTr="00E70E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4164" w:type="pct"/>
            <w:tcBorders>
              <w:top w:val="single" w:sz="4" w:space="0" w:color="auto"/>
              <w:left w:val="single" w:sz="4" w:space="0" w:color="auto"/>
              <w:bottom w:val="single" w:sz="4" w:space="0" w:color="auto"/>
              <w:right w:val="single" w:sz="4" w:space="0" w:color="auto"/>
            </w:tcBorders>
            <w:shd w:val="clear" w:color="auto" w:fill="auto"/>
          </w:tcPr>
          <w:p w:rsidR="00C0158B" w:rsidRPr="00694A82" w:rsidRDefault="00C0158B" w:rsidP="00C0158B">
            <w:pPr>
              <w:widowControl w:val="0"/>
              <w:numPr>
                <w:ilvl w:val="0"/>
                <w:numId w:val="6"/>
              </w:numPr>
              <w:autoSpaceDE w:val="0"/>
              <w:autoSpaceDN w:val="0"/>
              <w:adjustRightInd w:val="0"/>
              <w:ind w:left="0" w:hanging="567"/>
              <w:jc w:val="both"/>
            </w:pPr>
            <w:r w:rsidRPr="00694A82">
              <w:t>Государственно-правовое регулирование социально-экономических и политических процессов</w:t>
            </w: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r w:rsidRPr="00694A82">
              <w:t>М</w:t>
            </w:r>
          </w:p>
        </w:tc>
        <w:tc>
          <w:tcPr>
            <w:tcW w:w="206"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r>
      <w:tr w:rsidR="00C0158B" w:rsidRPr="00694A82" w:rsidTr="00E70E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4164" w:type="pct"/>
            <w:tcBorders>
              <w:top w:val="single" w:sz="4" w:space="0" w:color="auto"/>
              <w:left w:val="single" w:sz="4" w:space="0" w:color="auto"/>
              <w:bottom w:val="single" w:sz="4" w:space="0" w:color="auto"/>
              <w:right w:val="single" w:sz="4" w:space="0" w:color="auto"/>
            </w:tcBorders>
            <w:shd w:val="clear" w:color="auto" w:fill="auto"/>
          </w:tcPr>
          <w:p w:rsidR="00C0158B" w:rsidRPr="00694A82" w:rsidRDefault="00C0158B" w:rsidP="00C0158B">
            <w:pPr>
              <w:widowControl w:val="0"/>
              <w:numPr>
                <w:ilvl w:val="0"/>
                <w:numId w:val="6"/>
              </w:numPr>
              <w:autoSpaceDE w:val="0"/>
              <w:autoSpaceDN w:val="0"/>
              <w:adjustRightInd w:val="0"/>
              <w:ind w:left="0" w:hanging="567"/>
              <w:jc w:val="both"/>
            </w:pPr>
            <w:r w:rsidRPr="00694A82">
              <w:t>Государственные реформы: исторический опыт и современность</w:t>
            </w: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r w:rsidRPr="00694A82">
              <w:t> </w:t>
            </w: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r w:rsidRPr="00694A82">
              <w:t> </w:t>
            </w: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r w:rsidRPr="00694A82">
              <w:t>М</w:t>
            </w:r>
          </w:p>
        </w:tc>
        <w:tc>
          <w:tcPr>
            <w:tcW w:w="206"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r w:rsidRPr="00694A82">
              <w:t> </w:t>
            </w:r>
          </w:p>
        </w:tc>
      </w:tr>
      <w:tr w:rsidR="00C0158B" w:rsidRPr="00694A82" w:rsidTr="00E70E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4164" w:type="pct"/>
            <w:tcBorders>
              <w:top w:val="single" w:sz="4" w:space="0" w:color="auto"/>
              <w:left w:val="single" w:sz="4" w:space="0" w:color="auto"/>
              <w:bottom w:val="single" w:sz="4" w:space="0" w:color="auto"/>
              <w:right w:val="single" w:sz="4" w:space="0" w:color="auto"/>
            </w:tcBorders>
            <w:shd w:val="clear" w:color="auto" w:fill="auto"/>
          </w:tcPr>
          <w:p w:rsidR="00C0158B" w:rsidRPr="00694A82" w:rsidRDefault="00C0158B" w:rsidP="00C0158B">
            <w:pPr>
              <w:widowControl w:val="0"/>
              <w:numPr>
                <w:ilvl w:val="0"/>
                <w:numId w:val="6"/>
              </w:numPr>
              <w:autoSpaceDE w:val="0"/>
              <w:autoSpaceDN w:val="0"/>
              <w:adjustRightInd w:val="0"/>
              <w:ind w:left="0" w:hanging="567"/>
              <w:jc w:val="both"/>
            </w:pPr>
            <w:r w:rsidRPr="00694A82">
              <w:t>Единство проблематики мировой юридической науки в контексте духовных запросов третьего тысячелетия</w:t>
            </w: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r w:rsidRPr="00694A82">
              <w:t> </w:t>
            </w: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r w:rsidRPr="00694A82">
              <w:t> </w:t>
            </w: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r w:rsidRPr="00694A82">
              <w:t>М</w:t>
            </w:r>
          </w:p>
        </w:tc>
        <w:tc>
          <w:tcPr>
            <w:tcW w:w="206"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r w:rsidRPr="00694A82">
              <w:t> </w:t>
            </w:r>
          </w:p>
        </w:tc>
      </w:tr>
      <w:tr w:rsidR="00C0158B" w:rsidRPr="00694A82" w:rsidTr="00E70E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4164" w:type="pct"/>
            <w:tcBorders>
              <w:top w:val="single" w:sz="4" w:space="0" w:color="auto"/>
              <w:left w:val="single" w:sz="4" w:space="0" w:color="auto"/>
              <w:bottom w:val="single" w:sz="4" w:space="0" w:color="auto"/>
              <w:right w:val="single" w:sz="4" w:space="0" w:color="auto"/>
            </w:tcBorders>
            <w:shd w:val="clear" w:color="auto" w:fill="auto"/>
          </w:tcPr>
          <w:p w:rsidR="00C0158B" w:rsidRPr="00694A82" w:rsidRDefault="00C0158B" w:rsidP="00C0158B">
            <w:pPr>
              <w:widowControl w:val="0"/>
              <w:numPr>
                <w:ilvl w:val="0"/>
                <w:numId w:val="6"/>
              </w:numPr>
              <w:autoSpaceDE w:val="0"/>
              <w:autoSpaceDN w:val="0"/>
              <w:adjustRightInd w:val="0"/>
              <w:ind w:left="0" w:hanging="567"/>
              <w:jc w:val="both"/>
            </w:pPr>
            <w:r w:rsidRPr="00694A82">
              <w:t>Информационно-аналитические технологии государственного и муниципального управления</w:t>
            </w: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r w:rsidRPr="00694A82">
              <w:t>М</w:t>
            </w:r>
          </w:p>
        </w:tc>
        <w:tc>
          <w:tcPr>
            <w:tcW w:w="206"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r>
      <w:tr w:rsidR="00C0158B" w:rsidRPr="00694A82" w:rsidTr="00E70E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4164" w:type="pct"/>
            <w:tcBorders>
              <w:top w:val="single" w:sz="4" w:space="0" w:color="auto"/>
              <w:left w:val="single" w:sz="4" w:space="0" w:color="auto"/>
              <w:bottom w:val="single" w:sz="4" w:space="0" w:color="auto"/>
              <w:right w:val="single" w:sz="4" w:space="0" w:color="auto"/>
            </w:tcBorders>
            <w:shd w:val="clear" w:color="auto" w:fill="auto"/>
          </w:tcPr>
          <w:p w:rsidR="00C0158B" w:rsidRPr="00694A82" w:rsidRDefault="00C0158B" w:rsidP="00C0158B">
            <w:pPr>
              <w:widowControl w:val="0"/>
              <w:numPr>
                <w:ilvl w:val="0"/>
                <w:numId w:val="6"/>
              </w:numPr>
              <w:autoSpaceDE w:val="0"/>
              <w:autoSpaceDN w:val="0"/>
              <w:adjustRightInd w:val="0"/>
              <w:ind w:left="0" w:hanging="567"/>
              <w:jc w:val="both"/>
            </w:pPr>
            <w:r w:rsidRPr="00694A82">
              <w:t>История и методология юридической науки</w:t>
            </w: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r w:rsidRPr="00694A82">
              <w:t> </w:t>
            </w: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r w:rsidRPr="00694A82">
              <w:t> </w:t>
            </w: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r w:rsidRPr="00694A82">
              <w:t>М</w:t>
            </w:r>
          </w:p>
        </w:tc>
        <w:tc>
          <w:tcPr>
            <w:tcW w:w="206"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r w:rsidRPr="00694A82">
              <w:t> </w:t>
            </w:r>
          </w:p>
        </w:tc>
      </w:tr>
      <w:tr w:rsidR="00C0158B" w:rsidRPr="00694A82" w:rsidTr="00E70E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4164" w:type="pct"/>
            <w:tcBorders>
              <w:top w:val="single" w:sz="4" w:space="0" w:color="auto"/>
              <w:left w:val="single" w:sz="4" w:space="0" w:color="auto"/>
              <w:bottom w:val="single" w:sz="4" w:space="0" w:color="auto"/>
              <w:right w:val="single" w:sz="4" w:space="0" w:color="auto"/>
            </w:tcBorders>
            <w:shd w:val="clear" w:color="auto" w:fill="auto"/>
          </w:tcPr>
          <w:p w:rsidR="00C0158B" w:rsidRPr="00694A82" w:rsidRDefault="00C0158B" w:rsidP="00C0158B">
            <w:pPr>
              <w:widowControl w:val="0"/>
              <w:numPr>
                <w:ilvl w:val="0"/>
                <w:numId w:val="6"/>
              </w:numPr>
              <w:autoSpaceDE w:val="0"/>
              <w:autoSpaceDN w:val="0"/>
              <w:adjustRightInd w:val="0"/>
              <w:ind w:left="0" w:hanging="567"/>
              <w:jc w:val="both"/>
            </w:pPr>
            <w:r w:rsidRPr="00694A82">
              <w:t>История политических и правовых учений</w:t>
            </w: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r w:rsidRPr="00694A82">
              <w:t> </w:t>
            </w: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r w:rsidRPr="00694A82">
              <w:t>С</w:t>
            </w: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r w:rsidRPr="00694A82">
              <w:t>М</w:t>
            </w:r>
          </w:p>
        </w:tc>
        <w:tc>
          <w:tcPr>
            <w:tcW w:w="206"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r w:rsidRPr="00694A82">
              <w:t> </w:t>
            </w:r>
          </w:p>
        </w:tc>
      </w:tr>
      <w:tr w:rsidR="00C0158B" w:rsidRPr="00694A82" w:rsidTr="00E70E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4164" w:type="pct"/>
            <w:tcBorders>
              <w:top w:val="single" w:sz="4" w:space="0" w:color="auto"/>
              <w:left w:val="single" w:sz="4" w:space="0" w:color="auto"/>
              <w:bottom w:val="single" w:sz="4" w:space="0" w:color="auto"/>
              <w:right w:val="single" w:sz="4" w:space="0" w:color="auto"/>
            </w:tcBorders>
            <w:shd w:val="clear" w:color="auto" w:fill="auto"/>
          </w:tcPr>
          <w:p w:rsidR="00C0158B" w:rsidRPr="00694A82" w:rsidRDefault="00C0158B" w:rsidP="00C0158B">
            <w:pPr>
              <w:widowControl w:val="0"/>
              <w:numPr>
                <w:ilvl w:val="0"/>
                <w:numId w:val="6"/>
              </w:numPr>
              <w:autoSpaceDE w:val="0"/>
              <w:autoSpaceDN w:val="0"/>
              <w:adjustRightInd w:val="0"/>
              <w:ind w:left="0" w:hanging="567"/>
              <w:jc w:val="both"/>
            </w:pPr>
            <w:r w:rsidRPr="00694A82">
              <w:lastRenderedPageBreak/>
              <w:t>История Российского конституционализма</w:t>
            </w: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r w:rsidRPr="00694A82">
              <w:t> </w:t>
            </w: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r w:rsidRPr="00694A82">
              <w:t> </w:t>
            </w: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r w:rsidRPr="00694A82">
              <w:t>М</w:t>
            </w:r>
          </w:p>
        </w:tc>
        <w:tc>
          <w:tcPr>
            <w:tcW w:w="206"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r w:rsidRPr="00694A82">
              <w:t> </w:t>
            </w:r>
          </w:p>
        </w:tc>
      </w:tr>
      <w:tr w:rsidR="00C0158B" w:rsidRPr="00694A82" w:rsidTr="00E70E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4164" w:type="pct"/>
            <w:tcBorders>
              <w:top w:val="single" w:sz="4" w:space="0" w:color="auto"/>
              <w:left w:val="single" w:sz="4" w:space="0" w:color="auto"/>
              <w:bottom w:val="single" w:sz="4" w:space="0" w:color="auto"/>
              <w:right w:val="single" w:sz="4" w:space="0" w:color="auto"/>
            </w:tcBorders>
            <w:shd w:val="clear" w:color="auto" w:fill="auto"/>
          </w:tcPr>
          <w:p w:rsidR="00C0158B" w:rsidRPr="00694A82" w:rsidRDefault="00C0158B" w:rsidP="00C0158B">
            <w:pPr>
              <w:widowControl w:val="0"/>
              <w:numPr>
                <w:ilvl w:val="0"/>
                <w:numId w:val="6"/>
              </w:numPr>
              <w:autoSpaceDE w:val="0"/>
              <w:autoSpaceDN w:val="0"/>
              <w:adjustRightInd w:val="0"/>
              <w:ind w:left="0" w:hanging="567"/>
              <w:jc w:val="both"/>
            </w:pPr>
            <w:r w:rsidRPr="00694A82">
              <w:t>Конституционный процесс: вопросы методологии, теории и практики</w:t>
            </w: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r w:rsidRPr="00694A82">
              <w:t>М</w:t>
            </w:r>
          </w:p>
        </w:tc>
        <w:tc>
          <w:tcPr>
            <w:tcW w:w="206"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r>
      <w:tr w:rsidR="00C0158B" w:rsidRPr="00694A82" w:rsidTr="00E70E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4164" w:type="pct"/>
            <w:tcBorders>
              <w:top w:val="single" w:sz="4" w:space="0" w:color="auto"/>
              <w:left w:val="single" w:sz="4" w:space="0" w:color="auto"/>
              <w:bottom w:val="single" w:sz="4" w:space="0" w:color="auto"/>
              <w:right w:val="single" w:sz="4" w:space="0" w:color="auto"/>
            </w:tcBorders>
            <w:shd w:val="clear" w:color="auto" w:fill="auto"/>
          </w:tcPr>
          <w:p w:rsidR="00C0158B" w:rsidRPr="00694A82" w:rsidRDefault="00C0158B" w:rsidP="00C0158B">
            <w:pPr>
              <w:widowControl w:val="0"/>
              <w:numPr>
                <w:ilvl w:val="0"/>
                <w:numId w:val="6"/>
              </w:numPr>
              <w:autoSpaceDE w:val="0"/>
              <w:autoSpaceDN w:val="0"/>
              <w:adjustRightInd w:val="0"/>
              <w:ind w:left="0" w:hanging="567"/>
              <w:jc w:val="both"/>
            </w:pPr>
            <w:r w:rsidRPr="00694A82">
              <w:t>Конституция демократического государства: опыт мирового конституционализма. Теория и практика</w:t>
            </w: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r w:rsidRPr="00694A82">
              <w:t>М</w:t>
            </w:r>
          </w:p>
        </w:tc>
        <w:tc>
          <w:tcPr>
            <w:tcW w:w="206"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r>
      <w:tr w:rsidR="00C0158B" w:rsidRPr="00694A82" w:rsidTr="00E70E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4164" w:type="pct"/>
            <w:tcBorders>
              <w:top w:val="single" w:sz="4" w:space="0" w:color="auto"/>
              <w:left w:val="single" w:sz="4" w:space="0" w:color="auto"/>
              <w:bottom w:val="single" w:sz="4" w:space="0" w:color="auto"/>
              <w:right w:val="single" w:sz="4" w:space="0" w:color="auto"/>
            </w:tcBorders>
            <w:shd w:val="clear" w:color="auto" w:fill="auto"/>
          </w:tcPr>
          <w:p w:rsidR="00C0158B" w:rsidRPr="00694A82" w:rsidRDefault="00C0158B" w:rsidP="00C0158B">
            <w:pPr>
              <w:widowControl w:val="0"/>
              <w:numPr>
                <w:ilvl w:val="0"/>
                <w:numId w:val="6"/>
              </w:numPr>
              <w:autoSpaceDE w:val="0"/>
              <w:autoSpaceDN w:val="0"/>
              <w:adjustRightInd w:val="0"/>
              <w:ind w:left="0" w:hanging="567"/>
              <w:jc w:val="both"/>
            </w:pPr>
            <w:r w:rsidRPr="00694A82">
              <w:t>Методика преподавания юриспруденции в высшей школе</w:t>
            </w: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r w:rsidRPr="00694A82">
              <w:t> </w:t>
            </w: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r w:rsidRPr="00694A82">
              <w:t> </w:t>
            </w: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r w:rsidRPr="00694A82">
              <w:t>М</w:t>
            </w:r>
          </w:p>
        </w:tc>
        <w:tc>
          <w:tcPr>
            <w:tcW w:w="206"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r w:rsidRPr="00694A82">
              <w:t> </w:t>
            </w:r>
          </w:p>
        </w:tc>
      </w:tr>
      <w:tr w:rsidR="00C0158B" w:rsidRPr="00694A82" w:rsidTr="00E70E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4164" w:type="pct"/>
            <w:tcBorders>
              <w:top w:val="single" w:sz="4" w:space="0" w:color="auto"/>
              <w:left w:val="single" w:sz="4" w:space="0" w:color="auto"/>
              <w:bottom w:val="single" w:sz="4" w:space="0" w:color="auto"/>
              <w:right w:val="single" w:sz="4" w:space="0" w:color="auto"/>
            </w:tcBorders>
            <w:shd w:val="clear" w:color="auto" w:fill="auto"/>
          </w:tcPr>
          <w:p w:rsidR="00C0158B" w:rsidRPr="00694A82" w:rsidRDefault="00C0158B" w:rsidP="00C0158B">
            <w:pPr>
              <w:widowControl w:val="0"/>
              <w:numPr>
                <w:ilvl w:val="0"/>
                <w:numId w:val="6"/>
              </w:numPr>
              <w:autoSpaceDE w:val="0"/>
              <w:autoSpaceDN w:val="0"/>
              <w:adjustRightInd w:val="0"/>
              <w:ind w:left="0" w:hanging="567"/>
              <w:jc w:val="both"/>
            </w:pPr>
            <w:r w:rsidRPr="00694A82">
              <w:t>Методология и методика исследований социально-экономических и политических процессов в сфере государственного и муниципального управления</w:t>
            </w: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r w:rsidRPr="00694A82">
              <w:t>М</w:t>
            </w:r>
          </w:p>
        </w:tc>
        <w:tc>
          <w:tcPr>
            <w:tcW w:w="206"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r>
      <w:tr w:rsidR="00C0158B" w:rsidRPr="00694A82" w:rsidTr="00E70E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4164" w:type="pct"/>
            <w:tcBorders>
              <w:top w:val="single" w:sz="4" w:space="0" w:color="auto"/>
              <w:left w:val="single" w:sz="4" w:space="0" w:color="auto"/>
              <w:bottom w:val="single" w:sz="4" w:space="0" w:color="auto"/>
              <w:right w:val="single" w:sz="4" w:space="0" w:color="auto"/>
            </w:tcBorders>
            <w:shd w:val="clear" w:color="auto" w:fill="auto"/>
          </w:tcPr>
          <w:p w:rsidR="00C0158B" w:rsidRPr="00694A82" w:rsidRDefault="00C0158B" w:rsidP="00C0158B">
            <w:pPr>
              <w:widowControl w:val="0"/>
              <w:numPr>
                <w:ilvl w:val="0"/>
                <w:numId w:val="6"/>
              </w:numPr>
              <w:autoSpaceDE w:val="0"/>
              <w:autoSpaceDN w:val="0"/>
              <w:adjustRightInd w:val="0"/>
              <w:ind w:left="0" w:hanging="567"/>
              <w:jc w:val="both"/>
            </w:pPr>
            <w:r w:rsidRPr="00694A82">
              <w:t>Муниципальное управление и местное самоуправление</w:t>
            </w: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r w:rsidRPr="00694A82">
              <w:t>М</w:t>
            </w:r>
          </w:p>
        </w:tc>
        <w:tc>
          <w:tcPr>
            <w:tcW w:w="206"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r>
      <w:tr w:rsidR="00C0158B" w:rsidRPr="00694A82" w:rsidTr="00E70E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4164" w:type="pct"/>
            <w:tcBorders>
              <w:top w:val="single" w:sz="4" w:space="0" w:color="auto"/>
              <w:left w:val="single" w:sz="4" w:space="0" w:color="auto"/>
              <w:bottom w:val="single" w:sz="4" w:space="0" w:color="auto"/>
              <w:right w:val="single" w:sz="4" w:space="0" w:color="auto"/>
            </w:tcBorders>
            <w:shd w:val="clear" w:color="auto" w:fill="auto"/>
          </w:tcPr>
          <w:p w:rsidR="00C0158B" w:rsidRPr="00694A82" w:rsidRDefault="00C0158B" w:rsidP="00C0158B">
            <w:pPr>
              <w:widowControl w:val="0"/>
              <w:numPr>
                <w:ilvl w:val="0"/>
                <w:numId w:val="6"/>
              </w:numPr>
              <w:autoSpaceDE w:val="0"/>
              <w:autoSpaceDN w:val="0"/>
              <w:adjustRightInd w:val="0"/>
              <w:ind w:left="0" w:hanging="567"/>
              <w:jc w:val="both"/>
            </w:pPr>
            <w:r w:rsidRPr="00694A82">
              <w:t>Правовая система Российской Федерации</w:t>
            </w: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r w:rsidRPr="00694A82">
              <w:t> </w:t>
            </w: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r w:rsidRPr="00694A82">
              <w:t> </w:t>
            </w: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r w:rsidRPr="00694A82">
              <w:t>М</w:t>
            </w:r>
          </w:p>
        </w:tc>
        <w:tc>
          <w:tcPr>
            <w:tcW w:w="206"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r w:rsidRPr="00694A82">
              <w:t>А</w:t>
            </w:r>
          </w:p>
        </w:tc>
      </w:tr>
      <w:tr w:rsidR="00C0158B" w:rsidRPr="00694A82" w:rsidTr="00E70E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4164" w:type="pct"/>
            <w:tcBorders>
              <w:top w:val="single" w:sz="4" w:space="0" w:color="auto"/>
              <w:left w:val="single" w:sz="4" w:space="0" w:color="auto"/>
              <w:bottom w:val="single" w:sz="4" w:space="0" w:color="auto"/>
              <w:right w:val="single" w:sz="4" w:space="0" w:color="auto"/>
            </w:tcBorders>
            <w:shd w:val="clear" w:color="auto" w:fill="auto"/>
          </w:tcPr>
          <w:p w:rsidR="00C0158B" w:rsidRPr="00694A82" w:rsidRDefault="00C0158B" w:rsidP="00C0158B">
            <w:pPr>
              <w:widowControl w:val="0"/>
              <w:numPr>
                <w:ilvl w:val="0"/>
                <w:numId w:val="6"/>
              </w:numPr>
              <w:autoSpaceDE w:val="0"/>
              <w:autoSpaceDN w:val="0"/>
              <w:adjustRightInd w:val="0"/>
              <w:ind w:left="0" w:hanging="567"/>
              <w:jc w:val="both"/>
            </w:pPr>
            <w:r w:rsidRPr="00694A82">
              <w:t>Правовое обеспечение государственного и муниципального управления</w:t>
            </w: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r w:rsidRPr="00694A82">
              <w:t>М</w:t>
            </w:r>
          </w:p>
        </w:tc>
        <w:tc>
          <w:tcPr>
            <w:tcW w:w="206"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r>
      <w:tr w:rsidR="00C0158B" w:rsidRPr="00694A82" w:rsidTr="00E70E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4164" w:type="pct"/>
            <w:tcBorders>
              <w:top w:val="single" w:sz="4" w:space="0" w:color="auto"/>
              <w:left w:val="single" w:sz="4" w:space="0" w:color="auto"/>
              <w:bottom w:val="single" w:sz="4" w:space="0" w:color="auto"/>
              <w:right w:val="single" w:sz="4" w:space="0" w:color="auto"/>
            </w:tcBorders>
            <w:shd w:val="clear" w:color="auto" w:fill="auto"/>
          </w:tcPr>
          <w:p w:rsidR="00C0158B" w:rsidRPr="00694A82" w:rsidRDefault="00C0158B" w:rsidP="00C0158B">
            <w:pPr>
              <w:widowControl w:val="0"/>
              <w:numPr>
                <w:ilvl w:val="0"/>
                <w:numId w:val="6"/>
              </w:numPr>
              <w:autoSpaceDE w:val="0"/>
              <w:autoSpaceDN w:val="0"/>
              <w:adjustRightInd w:val="0"/>
              <w:ind w:left="0" w:hanging="567"/>
              <w:jc w:val="both"/>
            </w:pPr>
            <w:r w:rsidRPr="00694A82">
              <w:t>Правовое регулирование размещения заказов для государственных и муниципальных нужд</w:t>
            </w: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r w:rsidRPr="00694A82">
              <w:t>М</w:t>
            </w:r>
          </w:p>
        </w:tc>
        <w:tc>
          <w:tcPr>
            <w:tcW w:w="206"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r>
      <w:tr w:rsidR="00C0158B" w:rsidRPr="00694A82" w:rsidTr="00E70E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4164" w:type="pct"/>
            <w:tcBorders>
              <w:top w:val="single" w:sz="4" w:space="0" w:color="auto"/>
              <w:left w:val="single" w:sz="4" w:space="0" w:color="auto"/>
              <w:bottom w:val="single" w:sz="4" w:space="0" w:color="auto"/>
              <w:right w:val="single" w:sz="4" w:space="0" w:color="auto"/>
            </w:tcBorders>
            <w:shd w:val="clear" w:color="auto" w:fill="auto"/>
          </w:tcPr>
          <w:p w:rsidR="00C0158B" w:rsidRPr="00694A82" w:rsidRDefault="00C0158B" w:rsidP="00C0158B">
            <w:pPr>
              <w:widowControl w:val="0"/>
              <w:numPr>
                <w:ilvl w:val="0"/>
                <w:numId w:val="6"/>
              </w:numPr>
              <w:autoSpaceDE w:val="0"/>
              <w:autoSpaceDN w:val="0"/>
              <w:adjustRightInd w:val="0"/>
              <w:ind w:left="0" w:hanging="567"/>
              <w:jc w:val="both"/>
            </w:pPr>
            <w:r w:rsidRPr="00694A82">
              <w:t>Проблемы конституционно-правовой ответственности</w:t>
            </w: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r w:rsidRPr="00694A82">
              <w:t>М</w:t>
            </w:r>
          </w:p>
        </w:tc>
        <w:tc>
          <w:tcPr>
            <w:tcW w:w="206"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r>
      <w:tr w:rsidR="00C0158B" w:rsidRPr="00694A82" w:rsidTr="00E70E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4164" w:type="pct"/>
            <w:tcBorders>
              <w:top w:val="single" w:sz="4" w:space="0" w:color="auto"/>
              <w:left w:val="single" w:sz="4" w:space="0" w:color="auto"/>
              <w:bottom w:val="single" w:sz="4" w:space="0" w:color="auto"/>
              <w:right w:val="single" w:sz="4" w:space="0" w:color="auto"/>
            </w:tcBorders>
            <w:shd w:val="clear" w:color="auto" w:fill="auto"/>
          </w:tcPr>
          <w:p w:rsidR="00C0158B" w:rsidRPr="00694A82" w:rsidRDefault="00C0158B" w:rsidP="00C0158B">
            <w:pPr>
              <w:widowControl w:val="0"/>
              <w:numPr>
                <w:ilvl w:val="0"/>
                <w:numId w:val="6"/>
              </w:numPr>
              <w:autoSpaceDE w:val="0"/>
              <w:autoSpaceDN w:val="0"/>
              <w:adjustRightInd w:val="0"/>
              <w:ind w:left="0" w:hanging="567"/>
              <w:jc w:val="both"/>
            </w:pPr>
            <w:r w:rsidRPr="00694A82">
              <w:t>Профессиональная этика государственного и муниципального служащего</w:t>
            </w: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r w:rsidRPr="00694A82">
              <w:t>М</w:t>
            </w:r>
          </w:p>
        </w:tc>
        <w:tc>
          <w:tcPr>
            <w:tcW w:w="206"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r>
      <w:tr w:rsidR="00C0158B" w:rsidRPr="00694A82" w:rsidTr="00E70E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4164" w:type="pct"/>
            <w:tcBorders>
              <w:top w:val="single" w:sz="4" w:space="0" w:color="auto"/>
              <w:left w:val="single" w:sz="4" w:space="0" w:color="auto"/>
              <w:bottom w:val="single" w:sz="4" w:space="0" w:color="auto"/>
              <w:right w:val="single" w:sz="4" w:space="0" w:color="auto"/>
            </w:tcBorders>
            <w:shd w:val="clear" w:color="auto" w:fill="auto"/>
          </w:tcPr>
          <w:p w:rsidR="00C0158B" w:rsidRPr="00694A82" w:rsidRDefault="00C0158B" w:rsidP="00C0158B">
            <w:pPr>
              <w:widowControl w:val="0"/>
              <w:numPr>
                <w:ilvl w:val="0"/>
                <w:numId w:val="6"/>
              </w:numPr>
              <w:autoSpaceDE w:val="0"/>
              <w:autoSpaceDN w:val="0"/>
              <w:adjustRightInd w:val="0"/>
              <w:ind w:left="0" w:hanging="567"/>
              <w:jc w:val="both"/>
            </w:pPr>
            <w:r w:rsidRPr="00694A82">
              <w:t>Публичная гражданская служба: проблемы правового регулирования</w:t>
            </w: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r w:rsidRPr="00694A82">
              <w:t>М</w:t>
            </w:r>
          </w:p>
        </w:tc>
        <w:tc>
          <w:tcPr>
            <w:tcW w:w="206"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r>
      <w:tr w:rsidR="00C0158B" w:rsidRPr="00694A82" w:rsidTr="00E70E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4164" w:type="pct"/>
            <w:tcBorders>
              <w:top w:val="single" w:sz="4" w:space="0" w:color="auto"/>
              <w:left w:val="single" w:sz="4" w:space="0" w:color="auto"/>
              <w:bottom w:val="single" w:sz="4" w:space="0" w:color="auto"/>
              <w:right w:val="single" w:sz="4" w:space="0" w:color="auto"/>
            </w:tcBorders>
            <w:shd w:val="clear" w:color="auto" w:fill="auto"/>
          </w:tcPr>
          <w:p w:rsidR="00C0158B" w:rsidRPr="00694A82" w:rsidRDefault="00C0158B" w:rsidP="00C0158B">
            <w:pPr>
              <w:widowControl w:val="0"/>
              <w:numPr>
                <w:ilvl w:val="0"/>
                <w:numId w:val="6"/>
              </w:numPr>
              <w:autoSpaceDE w:val="0"/>
              <w:autoSpaceDN w:val="0"/>
              <w:adjustRightInd w:val="0"/>
              <w:ind w:left="0" w:hanging="567"/>
              <w:jc w:val="both"/>
            </w:pPr>
            <w:r w:rsidRPr="00694A82">
              <w:t>Публичное право в системе права Российской Федерации</w:t>
            </w: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r w:rsidRPr="00694A82">
              <w:t> </w:t>
            </w: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r w:rsidRPr="00694A82">
              <w:t> </w:t>
            </w: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r w:rsidRPr="00694A82">
              <w:t>М</w:t>
            </w:r>
          </w:p>
        </w:tc>
        <w:tc>
          <w:tcPr>
            <w:tcW w:w="206"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r w:rsidRPr="00694A82">
              <w:t> </w:t>
            </w:r>
          </w:p>
        </w:tc>
      </w:tr>
      <w:tr w:rsidR="00C0158B" w:rsidRPr="00694A82" w:rsidTr="00E70E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4164" w:type="pct"/>
            <w:tcBorders>
              <w:top w:val="single" w:sz="4" w:space="0" w:color="auto"/>
              <w:left w:val="single" w:sz="4" w:space="0" w:color="auto"/>
              <w:bottom w:val="single" w:sz="4" w:space="0" w:color="auto"/>
              <w:right w:val="single" w:sz="4" w:space="0" w:color="auto"/>
            </w:tcBorders>
            <w:shd w:val="clear" w:color="auto" w:fill="auto"/>
          </w:tcPr>
          <w:p w:rsidR="00C0158B" w:rsidRPr="00694A82" w:rsidRDefault="00C0158B" w:rsidP="00C0158B">
            <w:pPr>
              <w:widowControl w:val="0"/>
              <w:numPr>
                <w:ilvl w:val="0"/>
                <w:numId w:val="6"/>
              </w:numPr>
              <w:autoSpaceDE w:val="0"/>
              <w:autoSpaceDN w:val="0"/>
              <w:adjustRightInd w:val="0"/>
              <w:ind w:left="0" w:hanging="567"/>
              <w:jc w:val="both"/>
            </w:pPr>
            <w:r w:rsidRPr="00694A82">
              <w:t>Региональная и муниципальная молодежная политика</w:t>
            </w: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r w:rsidRPr="00694A82">
              <w:t>М</w:t>
            </w:r>
          </w:p>
        </w:tc>
        <w:tc>
          <w:tcPr>
            <w:tcW w:w="206"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r>
      <w:tr w:rsidR="00C0158B" w:rsidRPr="00694A82" w:rsidTr="00E70E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4164" w:type="pct"/>
            <w:tcBorders>
              <w:top w:val="single" w:sz="4" w:space="0" w:color="auto"/>
              <w:left w:val="single" w:sz="4" w:space="0" w:color="auto"/>
              <w:bottom w:val="single" w:sz="4" w:space="0" w:color="auto"/>
              <w:right w:val="single" w:sz="4" w:space="0" w:color="auto"/>
            </w:tcBorders>
            <w:shd w:val="clear" w:color="auto" w:fill="auto"/>
          </w:tcPr>
          <w:p w:rsidR="00C0158B" w:rsidRPr="00694A82" w:rsidRDefault="00C0158B" w:rsidP="00C0158B">
            <w:pPr>
              <w:widowControl w:val="0"/>
              <w:numPr>
                <w:ilvl w:val="0"/>
                <w:numId w:val="6"/>
              </w:numPr>
              <w:autoSpaceDE w:val="0"/>
              <w:autoSpaceDN w:val="0"/>
              <w:adjustRightInd w:val="0"/>
              <w:ind w:left="0" w:hanging="567"/>
              <w:jc w:val="both"/>
            </w:pPr>
            <w:r w:rsidRPr="00694A82">
              <w:t>Содержание, характеристика и тенденции развития основных институтов отечественного и зарубежного конституционного и муниципального права</w:t>
            </w: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r w:rsidRPr="00694A82">
              <w:t>М</w:t>
            </w:r>
          </w:p>
        </w:tc>
        <w:tc>
          <w:tcPr>
            <w:tcW w:w="206"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r>
      <w:tr w:rsidR="00C0158B" w:rsidRPr="00694A82" w:rsidTr="00E70E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4164" w:type="pct"/>
            <w:tcBorders>
              <w:top w:val="single" w:sz="4" w:space="0" w:color="auto"/>
              <w:left w:val="single" w:sz="4" w:space="0" w:color="auto"/>
              <w:bottom w:val="single" w:sz="4" w:space="0" w:color="auto"/>
              <w:right w:val="single" w:sz="4" w:space="0" w:color="auto"/>
            </w:tcBorders>
            <w:shd w:val="clear" w:color="auto" w:fill="auto"/>
          </w:tcPr>
          <w:p w:rsidR="00C0158B" w:rsidRPr="00694A82" w:rsidRDefault="00C0158B" w:rsidP="00C0158B">
            <w:pPr>
              <w:widowControl w:val="0"/>
              <w:numPr>
                <w:ilvl w:val="0"/>
                <w:numId w:val="6"/>
              </w:numPr>
              <w:autoSpaceDE w:val="0"/>
              <w:autoSpaceDN w:val="0"/>
              <w:adjustRightInd w:val="0"/>
              <w:ind w:left="0" w:hanging="567"/>
              <w:jc w:val="both"/>
            </w:pPr>
            <w:r w:rsidRPr="00694A82">
              <w:t>Сравнительное правоведение</w:t>
            </w: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r w:rsidRPr="00694A82">
              <w:t>М</w:t>
            </w:r>
          </w:p>
        </w:tc>
        <w:tc>
          <w:tcPr>
            <w:tcW w:w="206"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r>
      <w:tr w:rsidR="00C0158B" w:rsidRPr="00694A82" w:rsidTr="00E70E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4164" w:type="pct"/>
            <w:tcBorders>
              <w:top w:val="single" w:sz="4" w:space="0" w:color="auto"/>
              <w:left w:val="single" w:sz="4" w:space="0" w:color="auto"/>
              <w:bottom w:val="single" w:sz="4" w:space="0" w:color="auto"/>
              <w:right w:val="single" w:sz="4" w:space="0" w:color="auto"/>
            </w:tcBorders>
            <w:shd w:val="clear" w:color="auto" w:fill="auto"/>
          </w:tcPr>
          <w:p w:rsidR="00C0158B" w:rsidRPr="00694A82" w:rsidRDefault="00C0158B" w:rsidP="00C0158B">
            <w:pPr>
              <w:widowControl w:val="0"/>
              <w:numPr>
                <w:ilvl w:val="0"/>
                <w:numId w:val="6"/>
              </w:numPr>
              <w:autoSpaceDE w:val="0"/>
              <w:autoSpaceDN w:val="0"/>
              <w:adjustRightInd w:val="0"/>
              <w:ind w:left="0" w:hanging="567"/>
              <w:jc w:val="both"/>
              <w:rPr>
                <w:spacing w:val="-6"/>
              </w:rPr>
            </w:pPr>
            <w:r w:rsidRPr="00694A82">
              <w:rPr>
                <w:spacing w:val="-6"/>
              </w:rPr>
              <w:t>Теория и механизмы современного государственного управления</w:t>
            </w: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r w:rsidRPr="00694A82">
              <w:t>М</w:t>
            </w:r>
          </w:p>
        </w:tc>
        <w:tc>
          <w:tcPr>
            <w:tcW w:w="206"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r>
      <w:tr w:rsidR="00C0158B" w:rsidRPr="00694A82" w:rsidTr="00E70E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4164" w:type="pct"/>
            <w:tcBorders>
              <w:top w:val="single" w:sz="4" w:space="0" w:color="auto"/>
              <w:left w:val="single" w:sz="4" w:space="0" w:color="auto"/>
              <w:bottom w:val="single" w:sz="4" w:space="0" w:color="auto"/>
              <w:right w:val="single" w:sz="4" w:space="0" w:color="auto"/>
            </w:tcBorders>
            <w:shd w:val="clear" w:color="auto" w:fill="auto"/>
          </w:tcPr>
          <w:p w:rsidR="00C0158B" w:rsidRPr="00694A82" w:rsidRDefault="00C0158B" w:rsidP="00C0158B">
            <w:pPr>
              <w:widowControl w:val="0"/>
              <w:numPr>
                <w:ilvl w:val="0"/>
                <w:numId w:val="6"/>
              </w:numPr>
              <w:autoSpaceDE w:val="0"/>
              <w:autoSpaceDN w:val="0"/>
              <w:adjustRightInd w:val="0"/>
              <w:ind w:left="0" w:hanging="567"/>
              <w:jc w:val="both"/>
            </w:pPr>
            <w:r w:rsidRPr="00694A82">
              <w:t>Территориальная организация населения региона (города) в условиях модернизации местного самоуправления и системы государственной власти</w:t>
            </w: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r w:rsidRPr="00694A82">
              <w:t>М</w:t>
            </w:r>
          </w:p>
        </w:tc>
        <w:tc>
          <w:tcPr>
            <w:tcW w:w="206"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p>
        </w:tc>
      </w:tr>
      <w:tr w:rsidR="00C0158B" w:rsidRPr="00694A82" w:rsidTr="00E70E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4164" w:type="pct"/>
            <w:tcBorders>
              <w:top w:val="single" w:sz="4" w:space="0" w:color="auto"/>
              <w:left w:val="single" w:sz="4" w:space="0" w:color="auto"/>
              <w:bottom w:val="single" w:sz="4" w:space="0" w:color="auto"/>
              <w:right w:val="single" w:sz="4" w:space="0" w:color="auto"/>
            </w:tcBorders>
            <w:shd w:val="clear" w:color="auto" w:fill="auto"/>
          </w:tcPr>
          <w:p w:rsidR="00C0158B" w:rsidRPr="00694A82" w:rsidRDefault="00C0158B" w:rsidP="00C0158B">
            <w:pPr>
              <w:widowControl w:val="0"/>
              <w:numPr>
                <w:ilvl w:val="0"/>
                <w:numId w:val="6"/>
              </w:numPr>
              <w:autoSpaceDE w:val="0"/>
              <w:autoSpaceDN w:val="0"/>
              <w:adjustRightInd w:val="0"/>
              <w:ind w:left="0" w:hanging="567"/>
              <w:jc w:val="both"/>
            </w:pPr>
            <w:r w:rsidRPr="00694A82">
              <w:t>Философия права</w:t>
            </w: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r w:rsidRPr="00694A82">
              <w:t>Б</w:t>
            </w: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r w:rsidRPr="00694A82">
              <w:t>С</w:t>
            </w: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r w:rsidRPr="00694A82">
              <w:t>М</w:t>
            </w:r>
          </w:p>
        </w:tc>
        <w:tc>
          <w:tcPr>
            <w:tcW w:w="206"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r w:rsidRPr="00694A82">
              <w:t>А</w:t>
            </w:r>
          </w:p>
        </w:tc>
      </w:tr>
      <w:tr w:rsidR="00C0158B" w:rsidRPr="00694A82" w:rsidTr="00E70E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4164" w:type="pct"/>
            <w:tcBorders>
              <w:top w:val="single" w:sz="4" w:space="0" w:color="auto"/>
              <w:left w:val="single" w:sz="4" w:space="0" w:color="auto"/>
              <w:bottom w:val="single" w:sz="4" w:space="0" w:color="auto"/>
              <w:right w:val="single" w:sz="4" w:space="0" w:color="auto"/>
            </w:tcBorders>
            <w:shd w:val="clear" w:color="auto" w:fill="auto"/>
          </w:tcPr>
          <w:p w:rsidR="00C0158B" w:rsidRPr="00694A82" w:rsidRDefault="00C0158B" w:rsidP="00C0158B">
            <w:pPr>
              <w:widowControl w:val="0"/>
              <w:numPr>
                <w:ilvl w:val="0"/>
                <w:numId w:val="6"/>
              </w:numPr>
              <w:autoSpaceDE w:val="0"/>
              <w:autoSpaceDN w:val="0"/>
              <w:adjustRightInd w:val="0"/>
              <w:ind w:left="0" w:hanging="567"/>
              <w:jc w:val="both"/>
            </w:pPr>
            <w:r w:rsidRPr="00694A82">
              <w:t>Юридическая наука в системе гуманитарного знания</w:t>
            </w: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r w:rsidRPr="00694A82">
              <w:t> </w:t>
            </w: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r w:rsidRPr="00694A82">
              <w:t> </w:t>
            </w: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r w:rsidRPr="00694A82">
              <w:t>М</w:t>
            </w:r>
          </w:p>
        </w:tc>
        <w:tc>
          <w:tcPr>
            <w:tcW w:w="206" w:type="pct"/>
            <w:tcBorders>
              <w:top w:val="single" w:sz="4" w:space="0" w:color="auto"/>
              <w:left w:val="nil"/>
              <w:bottom w:val="single" w:sz="4" w:space="0" w:color="auto"/>
              <w:right w:val="single" w:sz="4" w:space="0" w:color="auto"/>
            </w:tcBorders>
            <w:shd w:val="clear" w:color="auto" w:fill="auto"/>
            <w:noWrap/>
            <w:vAlign w:val="center"/>
          </w:tcPr>
          <w:p w:rsidR="00C0158B" w:rsidRPr="00694A82" w:rsidRDefault="00C0158B" w:rsidP="00E70E4E">
            <w:pPr>
              <w:jc w:val="center"/>
            </w:pPr>
            <w:r w:rsidRPr="00694A82">
              <w:t> </w:t>
            </w:r>
          </w:p>
        </w:tc>
      </w:tr>
    </w:tbl>
    <w:p w:rsidR="00C0158B" w:rsidRPr="00C0158B" w:rsidRDefault="00C0158B" w:rsidP="00C0158B">
      <w:pPr>
        <w:shd w:val="clear" w:color="auto" w:fill="FFFFFF"/>
        <w:jc w:val="both"/>
        <w:rPr>
          <w:color w:val="000000" w:themeColor="text1"/>
          <w:szCs w:val="26"/>
        </w:rPr>
      </w:pPr>
      <w:r w:rsidRPr="00C0158B">
        <w:rPr>
          <w:color w:val="000000" w:themeColor="text1"/>
          <w:szCs w:val="26"/>
        </w:rPr>
        <w:t xml:space="preserve">- обозначения уровней подготовки: </w:t>
      </w:r>
    </w:p>
    <w:p w:rsidR="00C0158B" w:rsidRPr="00C0158B" w:rsidRDefault="00C0158B" w:rsidP="00C0158B">
      <w:pPr>
        <w:shd w:val="clear" w:color="auto" w:fill="FFFFFF"/>
        <w:jc w:val="both"/>
        <w:rPr>
          <w:color w:val="000000" w:themeColor="text1"/>
          <w:szCs w:val="26"/>
        </w:rPr>
      </w:pPr>
      <w:r w:rsidRPr="00C0158B">
        <w:rPr>
          <w:color w:val="000000" w:themeColor="text1"/>
          <w:szCs w:val="26"/>
        </w:rPr>
        <w:t>С – специалитет, Б – бакалавриат, М – магистратура, А – аспирантура.</w:t>
      </w:r>
    </w:p>
    <w:p w:rsidR="00C0158B" w:rsidRDefault="00C0158B" w:rsidP="00C0158B">
      <w:pPr>
        <w:spacing w:line="360" w:lineRule="auto"/>
        <w:jc w:val="both"/>
        <w:rPr>
          <w:rFonts w:ascii="Proxima_Nova_Light" w:hAnsi="Proxima_Nova_Light"/>
          <w:color w:val="292B2C"/>
          <w:sz w:val="23"/>
          <w:szCs w:val="23"/>
          <w:shd w:val="clear" w:color="auto" w:fill="FFFFFF"/>
        </w:rPr>
      </w:pPr>
    </w:p>
    <w:p w:rsidR="00C0158B" w:rsidRPr="00694A82" w:rsidRDefault="00C0158B" w:rsidP="00C0158B">
      <w:pPr>
        <w:spacing w:line="360" w:lineRule="auto"/>
        <w:ind w:firstLine="709"/>
        <w:jc w:val="both"/>
        <w:rPr>
          <w:color w:val="000000" w:themeColor="text1"/>
          <w:sz w:val="28"/>
          <w:szCs w:val="28"/>
          <w:shd w:val="clear" w:color="auto" w:fill="FFFFFF"/>
        </w:rPr>
      </w:pPr>
      <w:r w:rsidRPr="00694A82">
        <w:rPr>
          <w:color w:val="000000" w:themeColor="text1"/>
          <w:sz w:val="28"/>
          <w:szCs w:val="28"/>
        </w:rPr>
        <w:t xml:space="preserve">Список публикаций профессорско-преподавательского состава </w:t>
      </w:r>
      <w:r w:rsidRPr="00694A82">
        <w:rPr>
          <w:color w:val="000000" w:themeColor="text1"/>
          <w:sz w:val="28"/>
          <w:szCs w:val="28"/>
          <w:shd w:val="clear" w:color="auto" w:fill="FFFFFF"/>
        </w:rPr>
        <w:t>кафедры</w:t>
      </w:r>
      <w:r w:rsidRPr="00694A82">
        <w:rPr>
          <w:color w:val="000000" w:themeColor="text1"/>
          <w:sz w:val="28"/>
          <w:szCs w:val="28"/>
        </w:rPr>
        <w:t xml:space="preserve"> теории и истории государства и права</w:t>
      </w:r>
      <w:r w:rsidRPr="00694A82">
        <w:rPr>
          <w:color w:val="000000" w:themeColor="text1"/>
          <w:sz w:val="28"/>
          <w:szCs w:val="28"/>
          <w:shd w:val="clear" w:color="auto" w:fill="FFFFFF"/>
        </w:rPr>
        <w:t xml:space="preserve"> </w:t>
      </w:r>
      <w:r w:rsidRPr="00694A82">
        <w:rPr>
          <w:color w:val="000000" w:themeColor="text1"/>
          <w:sz w:val="28"/>
          <w:szCs w:val="28"/>
        </w:rPr>
        <w:t>за 2016/2017 учебный год</w:t>
      </w:r>
      <w:r>
        <w:rPr>
          <w:color w:val="000000" w:themeColor="text1"/>
          <w:sz w:val="28"/>
          <w:szCs w:val="28"/>
        </w:rPr>
        <w:t xml:space="preserve">, которые относятся к моей теме исследования: </w:t>
      </w:r>
      <w:r>
        <w:rPr>
          <w:sz w:val="28"/>
          <w:szCs w:val="28"/>
        </w:rPr>
        <w:t>«</w:t>
      </w:r>
      <w:r w:rsidRPr="008275E0">
        <w:rPr>
          <w:sz w:val="28"/>
        </w:rPr>
        <w:t>Государство, право и местное самоуправление: теоретические основы и практические аспекты взаимодействия»</w:t>
      </w:r>
      <w:r>
        <w:rPr>
          <w:sz w:val="28"/>
        </w:rPr>
        <w:t>:</w:t>
      </w:r>
    </w:p>
    <w:p w:rsidR="00C0158B" w:rsidRPr="00C0158B" w:rsidRDefault="00C0158B" w:rsidP="00C0158B">
      <w:pPr>
        <w:pStyle w:val="a5"/>
        <w:numPr>
          <w:ilvl w:val="0"/>
          <w:numId w:val="7"/>
        </w:numPr>
        <w:spacing w:after="0" w:line="360" w:lineRule="auto"/>
        <w:ind w:left="714" w:hanging="357"/>
        <w:jc w:val="both"/>
        <w:rPr>
          <w:rFonts w:ascii="Times New Roman" w:hAnsi="Times New Roman"/>
          <w:color w:val="000000" w:themeColor="text1"/>
          <w:sz w:val="28"/>
          <w:szCs w:val="28"/>
        </w:rPr>
      </w:pPr>
      <w:r w:rsidRPr="00C0158B">
        <w:rPr>
          <w:rFonts w:ascii="Times New Roman" w:hAnsi="Times New Roman"/>
          <w:color w:val="000000" w:themeColor="text1"/>
          <w:sz w:val="28"/>
          <w:szCs w:val="28"/>
        </w:rPr>
        <w:t>Бабурин С.Н. Конституционно-правовое и духовное: русская (российская) нация перед историческим выбором</w:t>
      </w:r>
      <w:r w:rsidRPr="00C0158B">
        <w:rPr>
          <w:rFonts w:ascii="Times New Roman" w:hAnsi="Times New Roman"/>
          <w:color w:val="000000" w:themeColor="text1"/>
          <w:sz w:val="28"/>
          <w:szCs w:val="28"/>
        </w:rPr>
        <w:tab/>
        <w:t>Конституционное и муниципальное право. – 2017. - № 4. - С. 8-13.</w:t>
      </w:r>
    </w:p>
    <w:p w:rsidR="00C0158B" w:rsidRPr="00C0158B" w:rsidRDefault="00C0158B" w:rsidP="00C0158B">
      <w:pPr>
        <w:pStyle w:val="a5"/>
        <w:numPr>
          <w:ilvl w:val="0"/>
          <w:numId w:val="7"/>
        </w:numPr>
        <w:spacing w:after="0" w:line="360" w:lineRule="auto"/>
        <w:ind w:left="714" w:hanging="357"/>
        <w:jc w:val="both"/>
        <w:rPr>
          <w:rFonts w:ascii="Times New Roman" w:hAnsi="Times New Roman"/>
          <w:color w:val="000000" w:themeColor="text1"/>
          <w:sz w:val="28"/>
          <w:szCs w:val="28"/>
        </w:rPr>
      </w:pPr>
      <w:r w:rsidRPr="00C0158B">
        <w:rPr>
          <w:rFonts w:ascii="Times New Roman" w:hAnsi="Times New Roman"/>
          <w:color w:val="000000" w:themeColor="text1"/>
          <w:sz w:val="28"/>
          <w:szCs w:val="28"/>
        </w:rPr>
        <w:lastRenderedPageBreak/>
        <w:t>Бабурин С.Н., Ганьшин А.В. К вопросу конвергенции права как исторической необходимости // В сборнике: Актуальные  проблемы правового развития России. МУ им. С.Ю. Витте. - 2016. - С. 134-136.</w:t>
      </w:r>
    </w:p>
    <w:p w:rsidR="00C0158B" w:rsidRPr="00C0158B" w:rsidRDefault="00C0158B" w:rsidP="00C0158B">
      <w:pPr>
        <w:pStyle w:val="a5"/>
        <w:numPr>
          <w:ilvl w:val="0"/>
          <w:numId w:val="7"/>
        </w:numPr>
        <w:spacing w:after="0" w:line="360" w:lineRule="auto"/>
        <w:ind w:left="714" w:hanging="357"/>
        <w:jc w:val="both"/>
        <w:rPr>
          <w:rFonts w:ascii="Times New Roman" w:hAnsi="Times New Roman"/>
          <w:color w:val="000000" w:themeColor="text1"/>
          <w:sz w:val="28"/>
          <w:szCs w:val="28"/>
        </w:rPr>
      </w:pPr>
      <w:r w:rsidRPr="00C0158B">
        <w:rPr>
          <w:rFonts w:ascii="Times New Roman" w:hAnsi="Times New Roman"/>
          <w:color w:val="000000" w:themeColor="text1"/>
          <w:sz w:val="28"/>
          <w:szCs w:val="28"/>
        </w:rPr>
        <w:t>Дорохов Н.И. Российский парламентаризм: особенности зарождения и современность // Вестник Московского университета имени С.Ю. Витте. Серия 2: Юридические науки. -  2017. - № 2. – С. 3-10.</w:t>
      </w:r>
    </w:p>
    <w:p w:rsidR="00C0158B" w:rsidRPr="00C0158B" w:rsidRDefault="00C0158B" w:rsidP="00C0158B">
      <w:pPr>
        <w:pStyle w:val="a5"/>
        <w:numPr>
          <w:ilvl w:val="0"/>
          <w:numId w:val="7"/>
        </w:numPr>
        <w:spacing w:after="0" w:line="360" w:lineRule="auto"/>
        <w:ind w:left="714" w:hanging="357"/>
        <w:jc w:val="both"/>
        <w:rPr>
          <w:rFonts w:ascii="Times New Roman" w:hAnsi="Times New Roman"/>
          <w:color w:val="000000" w:themeColor="text1"/>
          <w:sz w:val="28"/>
          <w:szCs w:val="28"/>
        </w:rPr>
      </w:pPr>
      <w:r w:rsidRPr="00C0158B">
        <w:rPr>
          <w:rFonts w:ascii="Times New Roman" w:hAnsi="Times New Roman"/>
          <w:color w:val="000000" w:themeColor="text1"/>
          <w:sz w:val="28"/>
          <w:szCs w:val="28"/>
        </w:rPr>
        <w:t>Зейналова Л.М., Правкин С.А., Романченко О.В. Гражданско-правовое регулирование, принципы и основы организации федеральной контрактной системы в строительстве</w:t>
      </w:r>
      <w:r w:rsidRPr="00C0158B">
        <w:rPr>
          <w:rFonts w:ascii="Times New Roman" w:hAnsi="Times New Roman"/>
          <w:color w:val="000000" w:themeColor="text1"/>
          <w:sz w:val="28"/>
          <w:szCs w:val="28"/>
        </w:rPr>
        <w:tab/>
        <w:t xml:space="preserve">Современное право. -  2016. - № 2. - С. 37-42. </w:t>
      </w:r>
    </w:p>
    <w:p w:rsidR="00C0158B" w:rsidRPr="00C0158B" w:rsidRDefault="00C0158B" w:rsidP="00C0158B">
      <w:pPr>
        <w:pStyle w:val="a5"/>
        <w:numPr>
          <w:ilvl w:val="0"/>
          <w:numId w:val="7"/>
        </w:numPr>
        <w:spacing w:after="0" w:line="360" w:lineRule="auto"/>
        <w:ind w:left="714" w:hanging="357"/>
        <w:jc w:val="both"/>
        <w:rPr>
          <w:rFonts w:ascii="Times New Roman" w:hAnsi="Times New Roman"/>
          <w:color w:val="000000" w:themeColor="text1"/>
          <w:sz w:val="28"/>
          <w:szCs w:val="28"/>
        </w:rPr>
      </w:pPr>
      <w:r w:rsidRPr="00C0158B">
        <w:rPr>
          <w:rFonts w:ascii="Times New Roman" w:hAnsi="Times New Roman"/>
          <w:color w:val="000000" w:themeColor="text1"/>
          <w:sz w:val="28"/>
          <w:szCs w:val="28"/>
        </w:rPr>
        <w:t>Правкин С.А., Зейналова Л.М. Философия права и учение о государственно-юридичесих формах Б.Н.Чичерина</w:t>
      </w:r>
      <w:r w:rsidRPr="00C0158B">
        <w:rPr>
          <w:rFonts w:ascii="Times New Roman" w:hAnsi="Times New Roman"/>
          <w:color w:val="000000" w:themeColor="text1"/>
          <w:sz w:val="28"/>
          <w:szCs w:val="28"/>
        </w:rPr>
        <w:tab/>
        <w:t xml:space="preserve">Юридическая наука. -  2016. - № 6. - С. 39-48. </w:t>
      </w:r>
    </w:p>
    <w:p w:rsidR="00C0158B" w:rsidRPr="00C0158B" w:rsidRDefault="00C0158B" w:rsidP="00C0158B">
      <w:pPr>
        <w:pStyle w:val="a5"/>
        <w:numPr>
          <w:ilvl w:val="0"/>
          <w:numId w:val="7"/>
        </w:numPr>
        <w:spacing w:after="0" w:line="360" w:lineRule="auto"/>
        <w:ind w:left="714" w:hanging="357"/>
        <w:jc w:val="both"/>
        <w:rPr>
          <w:rFonts w:ascii="Times New Roman" w:hAnsi="Times New Roman"/>
          <w:color w:val="000000" w:themeColor="text1"/>
          <w:sz w:val="28"/>
          <w:szCs w:val="28"/>
        </w:rPr>
      </w:pPr>
      <w:r w:rsidRPr="00C0158B">
        <w:rPr>
          <w:rFonts w:ascii="Times New Roman" w:hAnsi="Times New Roman"/>
          <w:color w:val="000000" w:themeColor="text1"/>
          <w:sz w:val="28"/>
          <w:szCs w:val="28"/>
        </w:rPr>
        <w:t xml:space="preserve">Правкин С.А. Соотношение внутригосударственного и международного права при выборе применимого права в правовом регулировании внешнеэкономической деятельности // В сборнике: </w:t>
      </w:r>
      <w:r w:rsidRPr="000A2EBC">
        <w:rPr>
          <w:rFonts w:ascii="Times New Roman" w:hAnsi="Times New Roman"/>
          <w:color w:val="000000" w:themeColor="text1"/>
          <w:sz w:val="28"/>
          <w:szCs w:val="28"/>
        </w:rPr>
        <w:t>Потенциал социально-экономического развития Российской Федерации в новых экономических условиях</w:t>
      </w:r>
      <w:r w:rsidRPr="00C0158B">
        <w:rPr>
          <w:rFonts w:ascii="Times New Roman" w:hAnsi="Times New Roman"/>
          <w:color w:val="000000" w:themeColor="text1"/>
          <w:sz w:val="28"/>
          <w:szCs w:val="28"/>
        </w:rPr>
        <w:t xml:space="preserve"> Материалы II международной научно-практической конференции в 2-х частях. 2016. С. 896-903.</w:t>
      </w:r>
    </w:p>
    <w:p w:rsidR="00C0158B" w:rsidRPr="00C0158B" w:rsidRDefault="00C0158B" w:rsidP="00C0158B">
      <w:pPr>
        <w:pStyle w:val="a5"/>
        <w:numPr>
          <w:ilvl w:val="0"/>
          <w:numId w:val="7"/>
        </w:numPr>
        <w:spacing w:after="0" w:line="360" w:lineRule="auto"/>
        <w:ind w:left="714" w:hanging="357"/>
        <w:jc w:val="both"/>
        <w:rPr>
          <w:rFonts w:ascii="Times New Roman" w:hAnsi="Times New Roman"/>
          <w:color w:val="000000" w:themeColor="text1"/>
          <w:sz w:val="28"/>
          <w:szCs w:val="28"/>
        </w:rPr>
      </w:pPr>
      <w:r w:rsidRPr="00C0158B">
        <w:rPr>
          <w:rFonts w:ascii="Times New Roman" w:hAnsi="Times New Roman"/>
          <w:color w:val="000000" w:themeColor="text1"/>
          <w:sz w:val="28"/>
          <w:szCs w:val="28"/>
        </w:rPr>
        <w:t xml:space="preserve">Правкин С.А., Зейналова Л.М. Особенности правового режима территорий, находящихся в экологически опасной ситуации // В сборнике: </w:t>
      </w:r>
      <w:r w:rsidRPr="000A2EBC">
        <w:rPr>
          <w:rFonts w:ascii="Times New Roman" w:hAnsi="Times New Roman"/>
          <w:color w:val="000000" w:themeColor="text1"/>
          <w:sz w:val="28"/>
          <w:szCs w:val="28"/>
        </w:rPr>
        <w:t>Современные проблемы управления природными ресурсами и развитием социально-экономических систем</w:t>
      </w:r>
      <w:r w:rsidRPr="00C0158B">
        <w:rPr>
          <w:rFonts w:ascii="Times New Roman" w:hAnsi="Times New Roman"/>
          <w:color w:val="000000" w:themeColor="text1"/>
          <w:sz w:val="28"/>
          <w:szCs w:val="28"/>
        </w:rPr>
        <w:t xml:space="preserve"> материалы ХII международной научной конференции: в 4-х частях. под ред. А.В. Семенова, Н.Г. Малышева, Ю.С. Руденко. 2016. С. 227-231.</w:t>
      </w:r>
    </w:p>
    <w:p w:rsidR="00C0158B" w:rsidRPr="00C0158B" w:rsidRDefault="00C0158B" w:rsidP="00C0158B">
      <w:pPr>
        <w:pStyle w:val="a5"/>
        <w:numPr>
          <w:ilvl w:val="0"/>
          <w:numId w:val="7"/>
        </w:numPr>
        <w:spacing w:after="0" w:line="360" w:lineRule="auto"/>
        <w:ind w:left="714" w:hanging="357"/>
        <w:jc w:val="both"/>
        <w:rPr>
          <w:rFonts w:ascii="Times New Roman" w:hAnsi="Times New Roman"/>
          <w:color w:val="000000" w:themeColor="text1"/>
          <w:sz w:val="28"/>
          <w:szCs w:val="28"/>
        </w:rPr>
      </w:pPr>
      <w:r w:rsidRPr="00C0158B">
        <w:rPr>
          <w:rFonts w:ascii="Times New Roman" w:hAnsi="Times New Roman"/>
          <w:color w:val="000000" w:themeColor="text1"/>
          <w:sz w:val="28"/>
          <w:szCs w:val="28"/>
        </w:rPr>
        <w:t xml:space="preserve">Правкин С.А., Зейналова Л.М. Основные проблемы развития источников конституционного права // В сборнике: </w:t>
      </w:r>
      <w:r w:rsidRPr="000A2EBC">
        <w:rPr>
          <w:rFonts w:ascii="Times New Roman" w:hAnsi="Times New Roman"/>
          <w:color w:val="000000" w:themeColor="text1"/>
          <w:sz w:val="28"/>
          <w:szCs w:val="28"/>
        </w:rPr>
        <w:t>Россия в XXI веке: экономические, правовые и социально-культурные перспективы развития</w:t>
      </w:r>
      <w:r w:rsidRPr="00C0158B">
        <w:rPr>
          <w:rFonts w:ascii="Times New Roman" w:hAnsi="Times New Roman"/>
          <w:color w:val="000000" w:themeColor="text1"/>
          <w:sz w:val="28"/>
          <w:szCs w:val="28"/>
        </w:rPr>
        <w:t xml:space="preserve"> Материалы ХI Международной научно-практической </w:t>
      </w:r>
      <w:r w:rsidRPr="00C0158B">
        <w:rPr>
          <w:rFonts w:ascii="Times New Roman" w:hAnsi="Times New Roman"/>
          <w:color w:val="000000" w:themeColor="text1"/>
          <w:sz w:val="28"/>
          <w:szCs w:val="28"/>
        </w:rPr>
        <w:lastRenderedPageBreak/>
        <w:t>конференции. Ответственный редактор М.П. Журавлев. 2016. С. 138-143.</w:t>
      </w:r>
    </w:p>
    <w:p w:rsidR="00C0158B" w:rsidRPr="00C0158B" w:rsidRDefault="00C0158B" w:rsidP="00C0158B">
      <w:pPr>
        <w:pStyle w:val="a5"/>
        <w:numPr>
          <w:ilvl w:val="0"/>
          <w:numId w:val="7"/>
        </w:numPr>
        <w:spacing w:after="0" w:line="360" w:lineRule="auto"/>
        <w:ind w:left="714" w:hanging="357"/>
        <w:jc w:val="both"/>
        <w:rPr>
          <w:rFonts w:ascii="Times New Roman" w:hAnsi="Times New Roman"/>
          <w:color w:val="000000" w:themeColor="text1"/>
          <w:sz w:val="28"/>
          <w:szCs w:val="28"/>
        </w:rPr>
      </w:pPr>
      <w:r w:rsidRPr="00C0158B">
        <w:rPr>
          <w:rFonts w:ascii="Times New Roman" w:hAnsi="Times New Roman"/>
          <w:color w:val="000000" w:themeColor="text1"/>
          <w:sz w:val="28"/>
          <w:szCs w:val="28"/>
        </w:rPr>
        <w:t xml:space="preserve">Правкин С.А. Зейналова Л.М., Макеева И.В. Место права на образование в системе конституционных прав человека // В сборнике: </w:t>
      </w:r>
      <w:r w:rsidRPr="000A2EBC">
        <w:rPr>
          <w:rFonts w:ascii="Times New Roman" w:hAnsi="Times New Roman"/>
          <w:color w:val="000000" w:themeColor="text1"/>
          <w:sz w:val="28"/>
          <w:szCs w:val="28"/>
        </w:rPr>
        <w:t>Фундаментальная наука и технологии - перспективные разработки</w:t>
      </w:r>
      <w:r w:rsidRPr="00C0158B">
        <w:rPr>
          <w:rFonts w:ascii="Times New Roman" w:hAnsi="Times New Roman"/>
          <w:color w:val="000000" w:themeColor="text1"/>
          <w:sz w:val="28"/>
          <w:szCs w:val="28"/>
        </w:rPr>
        <w:t xml:space="preserve"> Материалы VIII международной научно-практической конференции. н.-и. ц. «Академический». 2016. С. 221-226.</w:t>
      </w:r>
    </w:p>
    <w:p w:rsidR="00C0158B" w:rsidRPr="00C0158B" w:rsidRDefault="00C0158B" w:rsidP="00C0158B">
      <w:pPr>
        <w:pStyle w:val="a5"/>
        <w:numPr>
          <w:ilvl w:val="0"/>
          <w:numId w:val="7"/>
        </w:numPr>
        <w:spacing w:after="0" w:line="360" w:lineRule="auto"/>
        <w:ind w:left="714" w:hanging="357"/>
        <w:jc w:val="both"/>
        <w:rPr>
          <w:rFonts w:ascii="Times New Roman" w:hAnsi="Times New Roman"/>
          <w:color w:val="000000" w:themeColor="text1"/>
          <w:sz w:val="28"/>
          <w:szCs w:val="28"/>
        </w:rPr>
      </w:pPr>
      <w:r w:rsidRPr="00C0158B">
        <w:rPr>
          <w:rFonts w:ascii="Times New Roman" w:hAnsi="Times New Roman"/>
          <w:color w:val="000000" w:themeColor="text1"/>
          <w:sz w:val="28"/>
          <w:szCs w:val="28"/>
        </w:rPr>
        <w:t xml:space="preserve">Юрчук В.С. Развитие социально-экономического потенциала регионов РФ // Сборник:  </w:t>
      </w:r>
      <w:r w:rsidRPr="000A2EBC">
        <w:rPr>
          <w:rFonts w:ascii="Times New Roman" w:hAnsi="Times New Roman"/>
          <w:color w:val="000000" w:themeColor="text1"/>
          <w:sz w:val="28"/>
          <w:szCs w:val="28"/>
        </w:rPr>
        <w:t>Потенциал социально-экономического развития Российской Федерации в новых экономических условиях</w:t>
      </w:r>
      <w:r w:rsidRPr="00C0158B">
        <w:rPr>
          <w:rFonts w:ascii="Times New Roman" w:hAnsi="Times New Roman"/>
          <w:color w:val="000000" w:themeColor="text1"/>
          <w:sz w:val="28"/>
          <w:szCs w:val="28"/>
        </w:rPr>
        <w:t xml:space="preserve"> /  Материалы II международной научно-практической конференции в 2-х частях. 2016. С. 743-747.</w:t>
      </w:r>
    </w:p>
    <w:p w:rsidR="00C0158B" w:rsidRPr="00C0158B" w:rsidRDefault="00C0158B" w:rsidP="00C0158B">
      <w:pPr>
        <w:pStyle w:val="a5"/>
        <w:numPr>
          <w:ilvl w:val="0"/>
          <w:numId w:val="7"/>
        </w:numPr>
        <w:spacing w:after="0" w:line="360" w:lineRule="auto"/>
        <w:ind w:left="714" w:hanging="357"/>
        <w:jc w:val="both"/>
        <w:rPr>
          <w:rFonts w:ascii="Times New Roman" w:hAnsi="Times New Roman"/>
          <w:color w:val="000000" w:themeColor="text1"/>
          <w:sz w:val="28"/>
          <w:szCs w:val="28"/>
        </w:rPr>
      </w:pPr>
      <w:r w:rsidRPr="00C0158B">
        <w:rPr>
          <w:rFonts w:ascii="Times New Roman" w:hAnsi="Times New Roman"/>
          <w:color w:val="000000" w:themeColor="text1"/>
          <w:sz w:val="28"/>
          <w:szCs w:val="28"/>
        </w:rPr>
        <w:t>Юрчук В.С., Измайлов В.М. Психологическая теория права Л. И. Петражицкого, ее сущность и значение для современной юридической науки // Юридические науки. -  2017. - № 2. – С. 10-13.</w:t>
      </w:r>
    </w:p>
    <w:p w:rsidR="00C0158B" w:rsidRPr="00694A82" w:rsidRDefault="00C0158B" w:rsidP="00C0158B">
      <w:pPr>
        <w:spacing w:line="360" w:lineRule="auto"/>
        <w:ind w:firstLine="709"/>
        <w:jc w:val="both"/>
        <w:rPr>
          <w:color w:val="000000" w:themeColor="text1"/>
          <w:sz w:val="28"/>
          <w:szCs w:val="28"/>
        </w:rPr>
      </w:pPr>
      <w:r w:rsidRPr="00694A82">
        <w:rPr>
          <w:color w:val="000000" w:themeColor="text1"/>
          <w:sz w:val="28"/>
          <w:szCs w:val="28"/>
        </w:rPr>
        <w:t>Научные статьи, опубликованные в зарубежных изданиях систем Scopus</w:t>
      </w:r>
    </w:p>
    <w:p w:rsidR="00C0158B" w:rsidRPr="00C0158B" w:rsidRDefault="00C0158B" w:rsidP="00C0158B">
      <w:pPr>
        <w:pStyle w:val="a5"/>
        <w:numPr>
          <w:ilvl w:val="0"/>
          <w:numId w:val="8"/>
        </w:numPr>
        <w:tabs>
          <w:tab w:val="left" w:pos="2359"/>
        </w:tabs>
        <w:spacing w:line="360" w:lineRule="auto"/>
        <w:jc w:val="both"/>
        <w:rPr>
          <w:rFonts w:ascii="Times New Roman" w:hAnsi="Times New Roman"/>
          <w:color w:val="000000" w:themeColor="text1"/>
          <w:sz w:val="28"/>
          <w:szCs w:val="28"/>
          <w:lang w:val="en-US"/>
        </w:rPr>
      </w:pPr>
      <w:r w:rsidRPr="00C0158B">
        <w:rPr>
          <w:rFonts w:ascii="Times New Roman" w:hAnsi="Times New Roman"/>
          <w:color w:val="000000" w:themeColor="text1"/>
          <w:sz w:val="28"/>
          <w:szCs w:val="28"/>
          <w:lang w:val="en-US"/>
        </w:rPr>
        <w:t>.Inna V. Makeeva Sergei V. Tasakov I. N. Ulianov , Andrei V. Mishin Yurii G Alexander Y. Larisa M. Zeinalova Protection of the Witnesses and Victims: International Legal Acts, Legislation of some States and the Modern Russian Legislation // Journal of Advanced Research in Law and Economics . – 2016. - №  2 (16). С. 1540.</w:t>
      </w:r>
    </w:p>
    <w:p w:rsidR="00C0158B" w:rsidRPr="00C0158B" w:rsidRDefault="00C0158B" w:rsidP="00C0158B">
      <w:pPr>
        <w:pStyle w:val="a5"/>
        <w:numPr>
          <w:ilvl w:val="0"/>
          <w:numId w:val="8"/>
        </w:numPr>
        <w:tabs>
          <w:tab w:val="left" w:pos="2359"/>
        </w:tabs>
        <w:spacing w:line="360" w:lineRule="auto"/>
        <w:jc w:val="both"/>
        <w:rPr>
          <w:rFonts w:ascii="Times New Roman" w:hAnsi="Times New Roman"/>
          <w:color w:val="000000" w:themeColor="text1"/>
          <w:sz w:val="28"/>
          <w:szCs w:val="28"/>
          <w:lang w:val="en-US"/>
        </w:rPr>
      </w:pPr>
      <w:r w:rsidRPr="00C0158B">
        <w:rPr>
          <w:rFonts w:ascii="Times New Roman" w:hAnsi="Times New Roman"/>
          <w:color w:val="000000" w:themeColor="text1"/>
          <w:sz w:val="28"/>
          <w:szCs w:val="28"/>
          <w:lang w:val="en-US"/>
        </w:rPr>
        <w:t xml:space="preserve">Oleg A. Zaytsev, Aleksander V. Grinenko, Inna V. Makeeva, Larisa M. Zeinalova, Sergei V. Tasakov, Yurii G. Sled, Alexander Y. Epikhin, and Andrei V. Mishin ... // Evaluation of Management of the UAPF Pension Assets Based on the Method of Multidimensional Clustering // Journal of Advanced Research in Law and Economics. - 2016. - № 6 (20). </w:t>
      </w:r>
      <w:r w:rsidRPr="00C0158B">
        <w:rPr>
          <w:rFonts w:ascii="Times New Roman" w:hAnsi="Times New Roman"/>
          <w:color w:val="000000" w:themeColor="text1"/>
          <w:sz w:val="28"/>
          <w:szCs w:val="28"/>
        </w:rPr>
        <w:t>С</w:t>
      </w:r>
      <w:r w:rsidRPr="00C0158B">
        <w:rPr>
          <w:rFonts w:ascii="Times New Roman" w:hAnsi="Times New Roman"/>
          <w:color w:val="000000" w:themeColor="text1"/>
          <w:sz w:val="28"/>
          <w:szCs w:val="28"/>
          <w:lang w:val="en-US"/>
        </w:rPr>
        <w:t>. 1533.</w:t>
      </w:r>
    </w:p>
    <w:p w:rsidR="00C0158B" w:rsidRDefault="00C0158B">
      <w:pPr>
        <w:rPr>
          <w:sz w:val="28"/>
          <w:lang w:val="en-US"/>
        </w:rPr>
      </w:pPr>
      <w:r>
        <w:rPr>
          <w:sz w:val="28"/>
          <w:lang w:val="en-US"/>
        </w:rPr>
        <w:br w:type="page"/>
      </w:r>
    </w:p>
    <w:p w:rsidR="00AF04FC" w:rsidRDefault="00C0158B" w:rsidP="00C0158B">
      <w:pPr>
        <w:spacing w:line="360" w:lineRule="auto"/>
        <w:jc w:val="center"/>
        <w:rPr>
          <w:color w:val="000000"/>
          <w:sz w:val="28"/>
          <w:szCs w:val="28"/>
        </w:rPr>
      </w:pPr>
      <w:r>
        <w:rPr>
          <w:color w:val="000000"/>
          <w:sz w:val="28"/>
          <w:szCs w:val="28"/>
        </w:rPr>
        <w:lastRenderedPageBreak/>
        <w:t xml:space="preserve">2. </w:t>
      </w:r>
      <w:r w:rsidRPr="00B54BA2">
        <w:rPr>
          <w:color w:val="000000"/>
          <w:sz w:val="28"/>
          <w:szCs w:val="28"/>
        </w:rPr>
        <w:t xml:space="preserve">Анализ и практическая работа с нормативными правовыми актами,  научными материалами, иными документами по </w:t>
      </w:r>
      <w:r>
        <w:rPr>
          <w:color w:val="000000"/>
          <w:sz w:val="28"/>
          <w:szCs w:val="28"/>
        </w:rPr>
        <w:t xml:space="preserve">теме исследования </w:t>
      </w:r>
    </w:p>
    <w:p w:rsidR="00C0158B" w:rsidRDefault="00C0158B" w:rsidP="00C0158B">
      <w:pPr>
        <w:spacing w:line="360" w:lineRule="auto"/>
        <w:rPr>
          <w:color w:val="000000"/>
          <w:sz w:val="28"/>
          <w:szCs w:val="28"/>
        </w:rPr>
      </w:pPr>
    </w:p>
    <w:p w:rsidR="0008452B" w:rsidRDefault="000A2EBC" w:rsidP="000A2EBC">
      <w:pPr>
        <w:spacing w:line="360" w:lineRule="auto"/>
        <w:ind w:firstLine="709"/>
        <w:jc w:val="both"/>
        <w:rPr>
          <w:color w:val="000000"/>
          <w:sz w:val="28"/>
          <w:szCs w:val="28"/>
        </w:rPr>
      </w:pPr>
      <w:r>
        <w:rPr>
          <w:color w:val="000000"/>
          <w:sz w:val="28"/>
          <w:szCs w:val="28"/>
        </w:rPr>
        <w:t xml:space="preserve">В ходе прохождения практики, мною были исследованы </w:t>
      </w:r>
      <w:r w:rsidRPr="00B54BA2">
        <w:rPr>
          <w:color w:val="000000"/>
          <w:sz w:val="28"/>
          <w:szCs w:val="28"/>
        </w:rPr>
        <w:t>нормативн</w:t>
      </w:r>
      <w:r>
        <w:rPr>
          <w:color w:val="000000"/>
          <w:sz w:val="28"/>
          <w:szCs w:val="28"/>
        </w:rPr>
        <w:t>о-</w:t>
      </w:r>
      <w:r w:rsidRPr="00B54BA2">
        <w:rPr>
          <w:color w:val="000000"/>
          <w:sz w:val="28"/>
          <w:szCs w:val="28"/>
        </w:rPr>
        <w:t xml:space="preserve"> правовы</w:t>
      </w:r>
      <w:r>
        <w:rPr>
          <w:color w:val="000000"/>
          <w:sz w:val="28"/>
          <w:szCs w:val="28"/>
        </w:rPr>
        <w:t>е</w:t>
      </w:r>
      <w:r w:rsidRPr="00B54BA2">
        <w:rPr>
          <w:color w:val="000000"/>
          <w:sz w:val="28"/>
          <w:szCs w:val="28"/>
        </w:rPr>
        <w:t xml:space="preserve"> акт</w:t>
      </w:r>
      <w:r>
        <w:rPr>
          <w:color w:val="000000"/>
          <w:sz w:val="28"/>
          <w:szCs w:val="28"/>
        </w:rPr>
        <w:t>ы, которые относятся к моей теме.</w:t>
      </w:r>
    </w:p>
    <w:p w:rsidR="000A2EBC" w:rsidRDefault="000A2EBC" w:rsidP="000A2EBC">
      <w:pPr>
        <w:pStyle w:val="a5"/>
        <w:numPr>
          <w:ilvl w:val="0"/>
          <w:numId w:val="10"/>
        </w:numPr>
        <w:shd w:val="clear" w:color="auto" w:fill="FFFFFF"/>
        <w:spacing w:after="0" w:line="360" w:lineRule="auto"/>
        <w:jc w:val="both"/>
        <w:rPr>
          <w:rFonts w:ascii="Times New Roman" w:hAnsi="Times New Roman"/>
          <w:color w:val="000000"/>
          <w:sz w:val="28"/>
          <w:szCs w:val="28"/>
        </w:rPr>
      </w:pPr>
      <w:r w:rsidRPr="000A2EBC">
        <w:rPr>
          <w:rFonts w:ascii="Times New Roman" w:hAnsi="Times New Roman"/>
          <w:color w:val="000000"/>
          <w:sz w:val="28"/>
          <w:szCs w:val="28"/>
        </w:rPr>
        <w:t>Европейская хартия местного самоуправления 1985 г. (ратифицирована Российской Федерацией в 1998 г.)</w:t>
      </w:r>
      <w:r>
        <w:rPr>
          <w:rFonts w:ascii="Times New Roman" w:hAnsi="Times New Roman"/>
          <w:color w:val="000000"/>
          <w:sz w:val="28"/>
          <w:szCs w:val="28"/>
        </w:rPr>
        <w:t>:</w:t>
      </w:r>
    </w:p>
    <w:p w:rsidR="000A2EBC" w:rsidRPr="000A2EBC" w:rsidRDefault="000A2EBC" w:rsidP="000A2EBC">
      <w:pPr>
        <w:pStyle w:val="pboth"/>
        <w:spacing w:before="0" w:beforeAutospacing="0" w:after="0" w:afterAutospacing="0" w:line="360" w:lineRule="auto"/>
        <w:ind w:firstLine="709"/>
        <w:jc w:val="both"/>
        <w:textAlignment w:val="baseline"/>
        <w:rPr>
          <w:color w:val="000000" w:themeColor="text1"/>
          <w:sz w:val="28"/>
          <w:szCs w:val="28"/>
        </w:rPr>
      </w:pPr>
      <w:r w:rsidRPr="000A2EBC">
        <w:rPr>
          <w:color w:val="000000" w:themeColor="text1"/>
          <w:sz w:val="28"/>
          <w:szCs w:val="28"/>
        </w:rPr>
        <w:t>Государства - члены Совета Европы, подписавшие настоящую Хартию,</w:t>
      </w:r>
      <w:bookmarkStart w:id="1" w:name="100005"/>
      <w:bookmarkEnd w:id="1"/>
      <w:r w:rsidRPr="000A2EBC">
        <w:rPr>
          <w:color w:val="000000" w:themeColor="text1"/>
          <w:sz w:val="28"/>
          <w:szCs w:val="28"/>
        </w:rPr>
        <w:t xml:space="preserve"> </w:t>
      </w:r>
    </w:p>
    <w:p w:rsidR="000A2EBC" w:rsidRPr="000A2EBC" w:rsidRDefault="000A2EBC" w:rsidP="000A2EBC">
      <w:pPr>
        <w:pStyle w:val="pboth"/>
        <w:spacing w:before="0" w:beforeAutospacing="0" w:after="0" w:afterAutospacing="0" w:line="360" w:lineRule="auto"/>
        <w:ind w:firstLine="709"/>
        <w:jc w:val="both"/>
        <w:textAlignment w:val="baseline"/>
        <w:rPr>
          <w:color w:val="000000" w:themeColor="text1"/>
          <w:sz w:val="28"/>
          <w:szCs w:val="28"/>
        </w:rPr>
      </w:pPr>
      <w:r w:rsidRPr="000A2EBC">
        <w:rPr>
          <w:color w:val="000000" w:themeColor="text1"/>
          <w:sz w:val="28"/>
          <w:szCs w:val="28"/>
        </w:rPr>
        <w:t>- считая, что целью Совета Европы является достижение большего единства между его членами во имя защиты и осуществления идеалов и принципов, являющихся их общим достоянием,</w:t>
      </w:r>
      <w:bookmarkStart w:id="2" w:name="100006"/>
      <w:bookmarkEnd w:id="2"/>
    </w:p>
    <w:p w:rsidR="000A2EBC" w:rsidRPr="000A2EBC" w:rsidRDefault="000A2EBC" w:rsidP="000A2EBC">
      <w:pPr>
        <w:pStyle w:val="pboth"/>
        <w:spacing w:before="0" w:beforeAutospacing="0" w:after="0" w:afterAutospacing="0" w:line="360" w:lineRule="auto"/>
        <w:ind w:firstLine="709"/>
        <w:jc w:val="both"/>
        <w:textAlignment w:val="baseline"/>
        <w:rPr>
          <w:color w:val="000000" w:themeColor="text1"/>
          <w:sz w:val="28"/>
          <w:szCs w:val="28"/>
        </w:rPr>
      </w:pPr>
      <w:r w:rsidRPr="000A2EBC">
        <w:rPr>
          <w:color w:val="000000" w:themeColor="text1"/>
          <w:sz w:val="28"/>
          <w:szCs w:val="28"/>
        </w:rPr>
        <w:t>- считая, что одним из средств, служащих достижению этой цели, является заключение соглашений в области управления,</w:t>
      </w:r>
      <w:bookmarkStart w:id="3" w:name="100007"/>
      <w:bookmarkEnd w:id="3"/>
    </w:p>
    <w:p w:rsidR="000A2EBC" w:rsidRPr="000A2EBC" w:rsidRDefault="000A2EBC" w:rsidP="000A2EBC">
      <w:pPr>
        <w:pStyle w:val="pboth"/>
        <w:spacing w:before="0" w:beforeAutospacing="0" w:after="0" w:afterAutospacing="0" w:line="360" w:lineRule="auto"/>
        <w:ind w:firstLine="709"/>
        <w:jc w:val="both"/>
        <w:textAlignment w:val="baseline"/>
        <w:rPr>
          <w:color w:val="000000" w:themeColor="text1"/>
          <w:sz w:val="28"/>
          <w:szCs w:val="28"/>
        </w:rPr>
      </w:pPr>
      <w:r w:rsidRPr="000A2EBC">
        <w:rPr>
          <w:color w:val="000000" w:themeColor="text1"/>
          <w:sz w:val="28"/>
          <w:szCs w:val="28"/>
        </w:rPr>
        <w:t>- считая, что органы местного самоуправления являются одной из главных основ любого демократического строя,</w:t>
      </w:r>
      <w:bookmarkStart w:id="4" w:name="100008"/>
      <w:bookmarkEnd w:id="4"/>
    </w:p>
    <w:p w:rsidR="000A2EBC" w:rsidRPr="000A2EBC" w:rsidRDefault="000A2EBC" w:rsidP="000A2EBC">
      <w:pPr>
        <w:pStyle w:val="pboth"/>
        <w:spacing w:before="0" w:beforeAutospacing="0" w:after="0" w:afterAutospacing="0" w:line="360" w:lineRule="auto"/>
        <w:ind w:firstLine="709"/>
        <w:jc w:val="both"/>
        <w:textAlignment w:val="baseline"/>
        <w:rPr>
          <w:color w:val="000000" w:themeColor="text1"/>
          <w:sz w:val="28"/>
          <w:szCs w:val="28"/>
        </w:rPr>
      </w:pPr>
      <w:r w:rsidRPr="000A2EBC">
        <w:rPr>
          <w:color w:val="000000" w:themeColor="text1"/>
          <w:sz w:val="28"/>
          <w:szCs w:val="28"/>
        </w:rPr>
        <w:t>- считая, что право граждан участвовать в управлении государственными делами относится к демократическим принципам, разделяемым всеми Государствами - членами Совета Европы,</w:t>
      </w:r>
      <w:bookmarkStart w:id="5" w:name="100009"/>
      <w:bookmarkEnd w:id="5"/>
    </w:p>
    <w:p w:rsidR="000A2EBC" w:rsidRPr="000A2EBC" w:rsidRDefault="000A2EBC" w:rsidP="000A2EBC">
      <w:pPr>
        <w:pStyle w:val="pboth"/>
        <w:spacing w:before="0" w:beforeAutospacing="0" w:after="0" w:afterAutospacing="0" w:line="360" w:lineRule="auto"/>
        <w:ind w:firstLine="709"/>
        <w:jc w:val="both"/>
        <w:textAlignment w:val="baseline"/>
        <w:rPr>
          <w:color w:val="000000" w:themeColor="text1"/>
          <w:sz w:val="28"/>
          <w:szCs w:val="28"/>
        </w:rPr>
      </w:pPr>
      <w:r w:rsidRPr="000A2EBC">
        <w:rPr>
          <w:color w:val="000000" w:themeColor="text1"/>
          <w:sz w:val="28"/>
          <w:szCs w:val="28"/>
        </w:rPr>
        <w:t>- будучи убеждены в том, что это право наиболее непосредственным образом может быть осуществлено именно на местном уровне,</w:t>
      </w:r>
      <w:bookmarkStart w:id="6" w:name="100010"/>
      <w:bookmarkEnd w:id="6"/>
    </w:p>
    <w:p w:rsidR="000A2EBC" w:rsidRPr="000A2EBC" w:rsidRDefault="000A2EBC" w:rsidP="000A2EBC">
      <w:pPr>
        <w:pStyle w:val="pboth"/>
        <w:spacing w:before="0" w:beforeAutospacing="0" w:after="0" w:afterAutospacing="0" w:line="360" w:lineRule="auto"/>
        <w:ind w:firstLine="709"/>
        <w:jc w:val="both"/>
        <w:textAlignment w:val="baseline"/>
        <w:rPr>
          <w:color w:val="000000" w:themeColor="text1"/>
          <w:sz w:val="28"/>
          <w:szCs w:val="28"/>
        </w:rPr>
      </w:pPr>
      <w:r w:rsidRPr="000A2EBC">
        <w:rPr>
          <w:color w:val="000000" w:themeColor="text1"/>
          <w:sz w:val="28"/>
          <w:szCs w:val="28"/>
        </w:rPr>
        <w:t>- будучи убеждены, что существование наделенных реальными полномочиями органов местного самоуправления обеспечивает одновременно эффективное и приближенное к гражданам управление,</w:t>
      </w:r>
      <w:bookmarkStart w:id="7" w:name="100011"/>
      <w:bookmarkEnd w:id="7"/>
    </w:p>
    <w:p w:rsidR="000A2EBC" w:rsidRPr="000A2EBC" w:rsidRDefault="000A2EBC" w:rsidP="000A2EBC">
      <w:pPr>
        <w:pStyle w:val="pboth"/>
        <w:spacing w:before="0" w:beforeAutospacing="0" w:after="0" w:afterAutospacing="0" w:line="360" w:lineRule="auto"/>
        <w:ind w:firstLine="709"/>
        <w:jc w:val="both"/>
        <w:textAlignment w:val="baseline"/>
        <w:rPr>
          <w:color w:val="000000" w:themeColor="text1"/>
          <w:sz w:val="28"/>
          <w:szCs w:val="28"/>
        </w:rPr>
      </w:pPr>
      <w:r w:rsidRPr="000A2EBC">
        <w:rPr>
          <w:color w:val="000000" w:themeColor="text1"/>
          <w:sz w:val="28"/>
          <w:szCs w:val="28"/>
        </w:rPr>
        <w:t>- сознавая, что защита и укрепление местного самоуправления в различных европейских странах является значительным вкладом в построение Европы, основанной на принципах демократии и децентрализации власти,</w:t>
      </w:r>
      <w:bookmarkStart w:id="8" w:name="100012"/>
      <w:bookmarkEnd w:id="8"/>
    </w:p>
    <w:p w:rsidR="000A2EBC" w:rsidRDefault="000A2EBC" w:rsidP="000A2EBC">
      <w:pPr>
        <w:pStyle w:val="pboth"/>
        <w:spacing w:before="0" w:beforeAutospacing="0" w:after="0" w:afterAutospacing="0" w:line="360" w:lineRule="auto"/>
        <w:ind w:firstLine="709"/>
        <w:jc w:val="both"/>
        <w:textAlignment w:val="baseline"/>
        <w:rPr>
          <w:color w:val="000000" w:themeColor="text1"/>
          <w:sz w:val="28"/>
          <w:szCs w:val="28"/>
        </w:rPr>
      </w:pPr>
      <w:r w:rsidRPr="000A2EBC">
        <w:rPr>
          <w:color w:val="000000" w:themeColor="text1"/>
          <w:sz w:val="28"/>
          <w:szCs w:val="28"/>
        </w:rPr>
        <w:t xml:space="preserve">- утверждая, что это предполагает существование органов местного самоуправления, которые наделены демократически созданными органами и которые пользуются значительной самостоятельностью в отношении </w:t>
      </w:r>
      <w:r w:rsidRPr="000A2EBC">
        <w:rPr>
          <w:color w:val="000000" w:themeColor="text1"/>
          <w:sz w:val="28"/>
          <w:szCs w:val="28"/>
        </w:rPr>
        <w:lastRenderedPageBreak/>
        <w:t>полномочий, порядка их осуществления и средств, необходимых для выполнения своих функций.</w:t>
      </w:r>
    </w:p>
    <w:p w:rsidR="000A2EBC" w:rsidRPr="000A2EBC" w:rsidRDefault="000A2EBC" w:rsidP="000A2EBC">
      <w:pPr>
        <w:pStyle w:val="pboth"/>
        <w:numPr>
          <w:ilvl w:val="0"/>
          <w:numId w:val="10"/>
        </w:numPr>
        <w:spacing w:before="0" w:beforeAutospacing="0" w:after="0" w:afterAutospacing="0" w:line="360" w:lineRule="auto"/>
        <w:jc w:val="both"/>
        <w:textAlignment w:val="baseline"/>
        <w:rPr>
          <w:color w:val="000000" w:themeColor="text1"/>
          <w:sz w:val="28"/>
          <w:szCs w:val="28"/>
        </w:rPr>
      </w:pPr>
      <w:r w:rsidRPr="000A2EBC">
        <w:rPr>
          <w:bCs/>
          <w:color w:val="000000" w:themeColor="text1"/>
          <w:kern w:val="36"/>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p>
    <w:p w:rsidR="000A2EBC" w:rsidRPr="000A2EBC" w:rsidRDefault="000A2EBC" w:rsidP="000A2EBC">
      <w:pPr>
        <w:pStyle w:val="a5"/>
        <w:numPr>
          <w:ilvl w:val="0"/>
          <w:numId w:val="10"/>
        </w:numPr>
        <w:shd w:val="clear" w:color="auto" w:fill="FFFFFF"/>
        <w:spacing w:after="0" w:line="360" w:lineRule="auto"/>
        <w:jc w:val="both"/>
        <w:rPr>
          <w:rFonts w:ascii="Times New Roman" w:hAnsi="Times New Roman"/>
          <w:color w:val="000000" w:themeColor="text1"/>
          <w:sz w:val="28"/>
          <w:szCs w:val="28"/>
        </w:rPr>
      </w:pPr>
      <w:r w:rsidRPr="000A2EBC">
        <w:rPr>
          <w:rFonts w:ascii="Times New Roman" w:hAnsi="Times New Roman"/>
          <w:color w:val="000000" w:themeColor="text1"/>
          <w:sz w:val="28"/>
          <w:szCs w:val="28"/>
        </w:rPr>
        <w:t>Федеральный закон от 6 октября 2003 г. № 131-ФЗ «Об общих принципах организации местного самоуправления в Российской Федерации»</w:t>
      </w:r>
    </w:p>
    <w:p w:rsidR="000A2EBC" w:rsidRPr="000A2EBC" w:rsidRDefault="000A2EBC" w:rsidP="000A2EBC">
      <w:pPr>
        <w:spacing w:line="360" w:lineRule="auto"/>
        <w:ind w:firstLine="709"/>
        <w:jc w:val="both"/>
        <w:rPr>
          <w:color w:val="000000" w:themeColor="text1"/>
          <w:sz w:val="28"/>
          <w:szCs w:val="28"/>
        </w:rPr>
      </w:pPr>
      <w:r w:rsidRPr="000A2EBC">
        <w:rPr>
          <w:color w:val="000000" w:themeColor="text1"/>
          <w:sz w:val="28"/>
          <w:szCs w:val="28"/>
          <w:shd w:val="clear" w:color="auto" w:fill="FFFFFF"/>
        </w:rPr>
        <w:t>Настоящий Федеральный закон в соответствии с </w:t>
      </w:r>
      <w:hyperlink r:id="rId8" w:anchor="dst100575" w:history="1">
        <w:r w:rsidRPr="000A2EBC">
          <w:rPr>
            <w:rStyle w:val="aa"/>
            <w:color w:val="000000" w:themeColor="text1"/>
            <w:sz w:val="28"/>
            <w:szCs w:val="28"/>
            <w:u w:val="none"/>
            <w:shd w:val="clear" w:color="auto" w:fill="FFFFFF"/>
          </w:rPr>
          <w:t>Конституцией</w:t>
        </w:r>
      </w:hyperlink>
      <w:r w:rsidRPr="000A2EBC">
        <w:rPr>
          <w:color w:val="000000" w:themeColor="text1"/>
          <w:sz w:val="28"/>
          <w:szCs w:val="28"/>
          <w:shd w:val="clear" w:color="auto" w:fill="FFFFFF"/>
        </w:rPr>
        <w:t>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0A2EBC" w:rsidRPr="000A2EBC" w:rsidRDefault="000A2EBC" w:rsidP="000A2EBC">
      <w:pPr>
        <w:pStyle w:val="a5"/>
        <w:numPr>
          <w:ilvl w:val="0"/>
          <w:numId w:val="10"/>
        </w:numPr>
        <w:shd w:val="clear" w:color="auto" w:fill="FFFFFF"/>
        <w:spacing w:after="0" w:line="360" w:lineRule="auto"/>
        <w:jc w:val="both"/>
        <w:rPr>
          <w:rFonts w:ascii="Times New Roman" w:hAnsi="Times New Roman"/>
          <w:color w:val="000000" w:themeColor="text1"/>
          <w:sz w:val="28"/>
          <w:szCs w:val="28"/>
        </w:rPr>
      </w:pPr>
      <w:r w:rsidRPr="000A2EBC">
        <w:rPr>
          <w:rFonts w:ascii="Times New Roman" w:hAnsi="Times New Roman"/>
          <w:color w:val="000000" w:themeColor="text1"/>
          <w:sz w:val="28"/>
          <w:szCs w:val="28"/>
        </w:rPr>
        <w:t>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0A2EBC" w:rsidRPr="000A2EBC" w:rsidRDefault="000A2EBC" w:rsidP="000A2EBC">
      <w:pPr>
        <w:shd w:val="clear" w:color="auto" w:fill="FFFFFF"/>
        <w:spacing w:line="360" w:lineRule="auto"/>
        <w:ind w:firstLine="709"/>
        <w:jc w:val="both"/>
        <w:rPr>
          <w:color w:val="000000" w:themeColor="text1"/>
          <w:sz w:val="28"/>
          <w:szCs w:val="28"/>
        </w:rPr>
      </w:pPr>
      <w:r w:rsidRPr="000A2EBC">
        <w:rPr>
          <w:rStyle w:val="blk"/>
          <w:color w:val="000000" w:themeColor="text1"/>
          <w:sz w:val="28"/>
          <w:szCs w:val="28"/>
        </w:rPr>
        <w:t>Система законодательных (представительных) и исполнительных органов государственной власти субъектов Российской Федерации устанавливается ими самостоятельно в соответствии с основами конституционного строя Российской Федерации и настоящим Федеральным законом.</w:t>
      </w:r>
      <w:bookmarkStart w:id="9" w:name="dst100260"/>
      <w:bookmarkEnd w:id="9"/>
    </w:p>
    <w:p w:rsidR="00480599" w:rsidRPr="00480599" w:rsidRDefault="000A2EBC" w:rsidP="00480599">
      <w:pPr>
        <w:shd w:val="clear" w:color="auto" w:fill="FFFFFF"/>
        <w:spacing w:line="360" w:lineRule="auto"/>
        <w:ind w:firstLine="709"/>
        <w:jc w:val="both"/>
        <w:rPr>
          <w:rStyle w:val="blk"/>
          <w:color w:val="000000" w:themeColor="text1"/>
          <w:sz w:val="28"/>
          <w:szCs w:val="28"/>
        </w:rPr>
      </w:pPr>
      <w:r w:rsidRPr="000A2EBC">
        <w:rPr>
          <w:rStyle w:val="blk"/>
          <w:color w:val="000000" w:themeColor="text1"/>
          <w:sz w:val="28"/>
          <w:szCs w:val="28"/>
        </w:rPr>
        <w:t>Образование, формирование, деятельность законодательных (представительных) и исполнительных органов государственной власти субъектов Российской Федерации, их полномочия и ответственность, порядок взаимодействия между собой и с федеральными органами государственной власти основываются на </w:t>
      </w:r>
      <w:hyperlink r:id="rId9" w:anchor="dst0" w:history="1">
        <w:r w:rsidRPr="000A2EBC">
          <w:rPr>
            <w:rStyle w:val="aa"/>
            <w:color w:val="000000" w:themeColor="text1"/>
            <w:sz w:val="28"/>
            <w:szCs w:val="28"/>
            <w:u w:val="none"/>
          </w:rPr>
          <w:t>Конституции</w:t>
        </w:r>
      </w:hyperlink>
      <w:r w:rsidRPr="000A2EBC">
        <w:rPr>
          <w:rStyle w:val="blk"/>
          <w:color w:val="000000" w:themeColor="text1"/>
          <w:sz w:val="28"/>
          <w:szCs w:val="28"/>
        </w:rPr>
        <w:t xml:space="preserve"> Российской Федерации и регулируются федеральными конституционными законами, настоящим Федеральным законом, иными федеральными законами, конституциями (уставами), </w:t>
      </w:r>
      <w:r w:rsidRPr="000A2EBC">
        <w:rPr>
          <w:rStyle w:val="blk"/>
          <w:color w:val="000000" w:themeColor="text1"/>
          <w:sz w:val="28"/>
          <w:szCs w:val="28"/>
        </w:rPr>
        <w:lastRenderedPageBreak/>
        <w:t xml:space="preserve">законами и иными нормативными правовыми актами субъектов Российской </w:t>
      </w:r>
      <w:r w:rsidRPr="00480599">
        <w:rPr>
          <w:rStyle w:val="blk"/>
          <w:color w:val="000000" w:themeColor="text1"/>
          <w:sz w:val="28"/>
          <w:szCs w:val="28"/>
        </w:rPr>
        <w:t>Федерации.</w:t>
      </w:r>
    </w:p>
    <w:p w:rsidR="00480599" w:rsidRPr="00161CB7" w:rsidRDefault="00480599" w:rsidP="00480599">
      <w:pPr>
        <w:pStyle w:val="a5"/>
        <w:numPr>
          <w:ilvl w:val="0"/>
          <w:numId w:val="10"/>
        </w:numPr>
        <w:shd w:val="clear" w:color="auto" w:fill="FFFFFF"/>
        <w:spacing w:after="0" w:line="360" w:lineRule="auto"/>
        <w:jc w:val="both"/>
        <w:rPr>
          <w:rFonts w:ascii="Times New Roman" w:hAnsi="Times New Roman"/>
          <w:color w:val="000000" w:themeColor="text1"/>
          <w:sz w:val="28"/>
          <w:szCs w:val="28"/>
        </w:rPr>
      </w:pPr>
      <w:r w:rsidRPr="00480599">
        <w:rPr>
          <w:rFonts w:ascii="Times New Roman" w:hAnsi="Times New Roman"/>
          <w:color w:val="000000" w:themeColor="text1"/>
          <w:sz w:val="28"/>
          <w:szCs w:val="28"/>
          <w:shd w:val="clear" w:color="auto" w:fill="FFFFFF"/>
        </w:rPr>
        <w:t xml:space="preserve">Декларация </w:t>
      </w:r>
      <w:r w:rsidRPr="00480599">
        <w:rPr>
          <w:rFonts w:ascii="Times New Roman" w:hAnsi="Times New Roman"/>
          <w:color w:val="000000" w:themeColor="text1"/>
          <w:spacing w:val="2"/>
          <w:sz w:val="28"/>
          <w:szCs w:val="28"/>
        </w:rPr>
        <w:t>от 28 октября 1994 года</w:t>
      </w:r>
      <w:r w:rsidRPr="00480599">
        <w:rPr>
          <w:rFonts w:ascii="Times New Roman" w:hAnsi="Times New Roman"/>
          <w:color w:val="000000" w:themeColor="text1"/>
          <w:sz w:val="28"/>
          <w:szCs w:val="28"/>
          <w:shd w:val="clear" w:color="auto" w:fill="FFFFFF"/>
        </w:rPr>
        <w:t xml:space="preserve"> «О принципах местного самоуправления в государствах — участниках Содружества».</w:t>
      </w:r>
    </w:p>
    <w:p w:rsidR="00161CB7" w:rsidRPr="00161CB7" w:rsidRDefault="00161CB7" w:rsidP="00161CB7">
      <w:pPr>
        <w:pStyle w:val="a5"/>
        <w:numPr>
          <w:ilvl w:val="0"/>
          <w:numId w:val="10"/>
        </w:numPr>
        <w:shd w:val="clear" w:color="auto" w:fill="FFFFFF"/>
        <w:spacing w:after="0" w:line="360" w:lineRule="auto"/>
        <w:jc w:val="both"/>
        <w:rPr>
          <w:rFonts w:ascii="Times New Roman" w:hAnsi="Times New Roman"/>
          <w:color w:val="000000"/>
          <w:sz w:val="28"/>
          <w:szCs w:val="28"/>
        </w:rPr>
      </w:pPr>
      <w:r w:rsidRPr="00161CB7">
        <w:rPr>
          <w:rFonts w:ascii="Times New Roman" w:hAnsi="Times New Roman"/>
          <w:color w:val="000000"/>
          <w:sz w:val="28"/>
          <w:szCs w:val="28"/>
        </w:rPr>
        <w:t xml:space="preserve">Закон «О местном самоуправлении в Российской Федерации» от 06.07.1991 года </w:t>
      </w:r>
    </w:p>
    <w:p w:rsidR="00161CB7" w:rsidRPr="00161CB7" w:rsidRDefault="00161CB7" w:rsidP="00161CB7">
      <w:pPr>
        <w:shd w:val="clear" w:color="auto" w:fill="FFFFFF"/>
        <w:spacing w:line="360" w:lineRule="auto"/>
        <w:ind w:firstLine="709"/>
        <w:jc w:val="both"/>
        <w:rPr>
          <w:color w:val="000000"/>
          <w:sz w:val="28"/>
          <w:szCs w:val="28"/>
        </w:rPr>
      </w:pPr>
      <w:r>
        <w:rPr>
          <w:color w:val="000000"/>
          <w:sz w:val="28"/>
          <w:szCs w:val="28"/>
        </w:rPr>
        <w:t>З</w:t>
      </w:r>
      <w:r w:rsidRPr="00161CB7">
        <w:rPr>
          <w:color w:val="000000"/>
          <w:sz w:val="28"/>
          <w:szCs w:val="28"/>
        </w:rPr>
        <w:t>акрепил общие положения органов местного самоуправления в Российской Федерации; структуру и организационные основы деятельности местных органов власти и управления; структуру и организационные основы деятельности местной администрации; экономическую основу местного самоуправления; финансовую основу местного самоуправления; компетенцию местных советов и местной администрации; территориальное общественное самоуправление населения; гарантии местного самоуправления.</w:t>
      </w:r>
    </w:p>
    <w:p w:rsidR="000A2EBC" w:rsidRDefault="000A2EBC" w:rsidP="000A2EBC">
      <w:pPr>
        <w:spacing w:line="360" w:lineRule="auto"/>
        <w:jc w:val="both"/>
        <w:rPr>
          <w:color w:val="000000"/>
          <w:sz w:val="28"/>
          <w:szCs w:val="28"/>
        </w:rPr>
      </w:pPr>
    </w:p>
    <w:p w:rsidR="00C0158B" w:rsidRDefault="00C0158B" w:rsidP="00C0158B">
      <w:pPr>
        <w:spacing w:line="360" w:lineRule="auto"/>
        <w:rPr>
          <w:color w:val="000000"/>
          <w:sz w:val="28"/>
          <w:szCs w:val="28"/>
        </w:rPr>
      </w:pPr>
    </w:p>
    <w:p w:rsidR="00C0158B" w:rsidRDefault="00C0158B">
      <w:pPr>
        <w:rPr>
          <w:sz w:val="28"/>
        </w:rPr>
      </w:pPr>
      <w:r>
        <w:rPr>
          <w:sz w:val="28"/>
        </w:rPr>
        <w:br w:type="page"/>
      </w:r>
    </w:p>
    <w:p w:rsidR="00C0158B" w:rsidRPr="00C0158B" w:rsidRDefault="00C0158B" w:rsidP="00C0158B">
      <w:pPr>
        <w:pStyle w:val="a5"/>
        <w:widowControl w:val="0"/>
        <w:numPr>
          <w:ilvl w:val="0"/>
          <w:numId w:val="8"/>
        </w:numPr>
        <w:spacing w:after="0" w:line="360" w:lineRule="auto"/>
        <w:ind w:left="714" w:right="45" w:hanging="357"/>
        <w:jc w:val="center"/>
        <w:rPr>
          <w:rFonts w:ascii="Times New Roman" w:hAnsi="Times New Roman"/>
          <w:color w:val="000000"/>
          <w:sz w:val="28"/>
          <w:szCs w:val="28"/>
        </w:rPr>
      </w:pPr>
      <w:r w:rsidRPr="00C0158B">
        <w:rPr>
          <w:rFonts w:ascii="Times New Roman" w:hAnsi="Times New Roman"/>
          <w:color w:val="000000"/>
          <w:sz w:val="28"/>
          <w:szCs w:val="28"/>
        </w:rPr>
        <w:lastRenderedPageBreak/>
        <w:t>Анализ научной литературы (монографий, научных статей, авторефератов диссертаций), нормативно-правовой базы для подготовки обзора по изучаемой проблематике</w:t>
      </w:r>
    </w:p>
    <w:p w:rsidR="00C0158B" w:rsidRDefault="00C0158B" w:rsidP="00C0158B">
      <w:pPr>
        <w:spacing w:line="360" w:lineRule="auto"/>
        <w:rPr>
          <w:color w:val="000000"/>
          <w:sz w:val="28"/>
          <w:szCs w:val="28"/>
        </w:rPr>
      </w:pPr>
    </w:p>
    <w:p w:rsidR="00480599" w:rsidRDefault="00480599" w:rsidP="00480599">
      <w:pPr>
        <w:spacing w:line="360" w:lineRule="auto"/>
        <w:ind w:firstLine="709"/>
        <w:jc w:val="both"/>
        <w:rPr>
          <w:color w:val="000000"/>
          <w:sz w:val="28"/>
          <w:szCs w:val="28"/>
        </w:rPr>
      </w:pPr>
      <w:r>
        <w:rPr>
          <w:color w:val="000000"/>
          <w:sz w:val="28"/>
          <w:szCs w:val="28"/>
        </w:rPr>
        <w:t>В ходе прохождения практики, мною был исследована научная литература, а именно: монографии, статьи, авторефераты, диссертации, которые относятся к моей теме.</w:t>
      </w:r>
    </w:p>
    <w:p w:rsidR="00480599" w:rsidRPr="00480599" w:rsidRDefault="00480599" w:rsidP="00480599">
      <w:pPr>
        <w:spacing w:line="360" w:lineRule="auto"/>
        <w:ind w:firstLine="709"/>
        <w:jc w:val="both"/>
        <w:rPr>
          <w:color w:val="000000" w:themeColor="text1"/>
          <w:sz w:val="28"/>
          <w:szCs w:val="28"/>
          <w:shd w:val="clear" w:color="auto" w:fill="FFFFFF"/>
        </w:rPr>
      </w:pPr>
      <w:r w:rsidRPr="00480599">
        <w:rPr>
          <w:color w:val="000000" w:themeColor="text1"/>
          <w:sz w:val="28"/>
          <w:szCs w:val="28"/>
          <w:shd w:val="clear" w:color="auto" w:fill="FFFFFF"/>
        </w:rPr>
        <w:t>Важным событием следует считать появление работ, в которых предприняты попытки обобщения материала и осмысления накопленного опыта. Так, в ряде работ содержатся положения о том, что становление муниципального права в российском правоведении - свершившийся факт. Это монографические работы С.А.Авакьяна, О.Е.Кутафина, В.И.Фадеева, В.И.Васильева и Н.А.Емельянова, комментарий к Федеральному закону "Об общих принципах организации местного самоуправления в Российской Федерации" под редакцией Ю.А.Тихомирова, статьи О.Савранской и Л.Лаптевой. Можно говорить и о появлении политического анализа местного самоуправления (работы 1997-1998 гг. В.Г.Гельмана, С.Митрохина, С.Рыженкова). Активно используется традиционный для России исторический подход к проблемам местного самоуправления (статьи В.Абрамова, А.Дементьева). Появляются новые методы и темы исследований - социологические и аксиологические методы изучения местного самоуправления (И.Миронова, Ж.Тощенко, Ф.Бродкин).</w:t>
      </w:r>
    </w:p>
    <w:p w:rsidR="00480599" w:rsidRPr="00480599" w:rsidRDefault="00480599" w:rsidP="00480599">
      <w:pPr>
        <w:spacing w:line="360" w:lineRule="auto"/>
        <w:ind w:firstLine="709"/>
        <w:jc w:val="both"/>
        <w:rPr>
          <w:color w:val="000000" w:themeColor="text1"/>
          <w:sz w:val="28"/>
          <w:szCs w:val="28"/>
          <w:shd w:val="clear" w:color="auto" w:fill="FFFFFF"/>
        </w:rPr>
      </w:pPr>
      <w:r w:rsidRPr="00480599">
        <w:rPr>
          <w:color w:val="000000" w:themeColor="text1"/>
          <w:sz w:val="28"/>
          <w:szCs w:val="28"/>
          <w:shd w:val="clear" w:color="auto" w:fill="FFFFFF"/>
        </w:rPr>
        <w:t>В настоящее время накоплен достаточный опыт специализированных, фрагментарных исследований по отдельным проблемам местного самоуправления, возникла новая научная дисциплина муниципального права, которая имеет своим предметом изучение вопросов организации и осуществления местного самоуправления, общественных отношений, возникающих на местном уровне. На этом благотворном фоне обращает на себя внимание то, что феномен местного самоуправления остается пока за рамками академических исследовании и теоретического осмысления.</w:t>
      </w:r>
    </w:p>
    <w:p w:rsidR="00480599" w:rsidRPr="00514595" w:rsidRDefault="00480599" w:rsidP="00514595">
      <w:pPr>
        <w:pStyle w:val="a5"/>
        <w:numPr>
          <w:ilvl w:val="0"/>
          <w:numId w:val="12"/>
        </w:numPr>
        <w:shd w:val="clear" w:color="auto" w:fill="FFFFFF"/>
        <w:spacing w:after="0" w:line="360" w:lineRule="auto"/>
        <w:jc w:val="both"/>
        <w:rPr>
          <w:rFonts w:ascii="Times New Roman" w:hAnsi="Times New Roman"/>
          <w:color w:val="000000" w:themeColor="text1"/>
          <w:sz w:val="28"/>
          <w:szCs w:val="28"/>
        </w:rPr>
      </w:pPr>
      <w:r w:rsidRPr="00514595">
        <w:rPr>
          <w:rFonts w:ascii="Times New Roman" w:hAnsi="Times New Roman"/>
          <w:color w:val="000000" w:themeColor="text1"/>
          <w:sz w:val="28"/>
          <w:szCs w:val="28"/>
        </w:rPr>
        <w:lastRenderedPageBreak/>
        <w:t>Бондарь Н.С., Авсеенко В.И., Бочаров С.Н. Муниципальное право Российской Федерации/ Под ред. Н.С. Бондаря. 4-е изд., перераб. и доп. М.: ЮНИТИ-ДАНА. Закон и право. 2010. - 200 с.</w:t>
      </w:r>
    </w:p>
    <w:p w:rsidR="005E0688" w:rsidRDefault="00480599" w:rsidP="005E0688">
      <w:pPr>
        <w:pStyle w:val="a5"/>
        <w:numPr>
          <w:ilvl w:val="0"/>
          <w:numId w:val="12"/>
        </w:numPr>
        <w:shd w:val="clear" w:color="auto" w:fill="FFFFFF"/>
        <w:spacing w:after="0" w:line="360" w:lineRule="auto"/>
        <w:jc w:val="both"/>
        <w:rPr>
          <w:rFonts w:ascii="Times New Roman" w:hAnsi="Times New Roman"/>
          <w:color w:val="000000" w:themeColor="text1"/>
          <w:sz w:val="28"/>
          <w:szCs w:val="28"/>
        </w:rPr>
      </w:pPr>
      <w:r w:rsidRPr="00514595">
        <w:rPr>
          <w:rFonts w:ascii="Times New Roman" w:hAnsi="Times New Roman"/>
          <w:color w:val="000000" w:themeColor="text1"/>
          <w:sz w:val="28"/>
          <w:szCs w:val="28"/>
        </w:rPr>
        <w:t>Борисов А.Н. Комментарий к Федеральному закону от 6 октября 2003 г. № 131-ФЗ "Об общих принципах организации местного самоуправления в Российской Федерации" (постатейный). М.: Деловой двор, 2010</w:t>
      </w:r>
    </w:p>
    <w:p w:rsidR="005E0688" w:rsidRPr="005E0688" w:rsidRDefault="005E0688" w:rsidP="005E0688">
      <w:pPr>
        <w:pStyle w:val="a5"/>
        <w:numPr>
          <w:ilvl w:val="0"/>
          <w:numId w:val="12"/>
        </w:numPr>
        <w:shd w:val="clear" w:color="auto" w:fill="FFFFFF"/>
        <w:spacing w:after="0" w:line="360" w:lineRule="auto"/>
        <w:jc w:val="both"/>
        <w:rPr>
          <w:rFonts w:ascii="Times New Roman" w:hAnsi="Times New Roman"/>
          <w:color w:val="000000" w:themeColor="text1"/>
          <w:sz w:val="28"/>
          <w:szCs w:val="28"/>
        </w:rPr>
      </w:pPr>
      <w:r w:rsidRPr="005E0688">
        <w:rPr>
          <w:rFonts w:ascii="Times New Roman" w:hAnsi="Times New Roman"/>
          <w:color w:val="000000" w:themeColor="text1"/>
          <w:sz w:val="28"/>
          <w:szCs w:val="28"/>
        </w:rPr>
        <w:t>Бутитова Д.Ц. Совершенствование деятельности органов местного самоуправления по взаимодействию с населением // Материалы всероссийской конференции «Государственное и муниципальное управление в Забайкальском крае». – Чита: ЧитГУ, 2009. (0,1 п.л.)</w:t>
      </w:r>
    </w:p>
    <w:p w:rsidR="005E0688" w:rsidRPr="005E0688" w:rsidRDefault="005E0688" w:rsidP="005E0688">
      <w:pPr>
        <w:pStyle w:val="a5"/>
        <w:numPr>
          <w:ilvl w:val="0"/>
          <w:numId w:val="12"/>
        </w:numPr>
        <w:shd w:val="clear" w:color="auto" w:fill="FFFFFF"/>
        <w:spacing w:after="0" w:line="360" w:lineRule="auto"/>
        <w:jc w:val="both"/>
        <w:rPr>
          <w:rFonts w:ascii="Times New Roman" w:hAnsi="Times New Roman"/>
          <w:color w:val="000000" w:themeColor="text1"/>
          <w:sz w:val="28"/>
          <w:szCs w:val="28"/>
        </w:rPr>
      </w:pPr>
      <w:r w:rsidRPr="00514595">
        <w:rPr>
          <w:rFonts w:ascii="Times New Roman" w:hAnsi="Times New Roman"/>
          <w:color w:val="000000" w:themeColor="text1"/>
          <w:sz w:val="28"/>
          <w:szCs w:val="28"/>
        </w:rPr>
        <w:t>Бялкина T.M. Компетенция местного самоуправления: проблемы теории и правового регулирования. Воронеж, 2012. - 454 с.</w:t>
      </w:r>
    </w:p>
    <w:p w:rsidR="00514595" w:rsidRPr="00514595" w:rsidRDefault="00514595" w:rsidP="00514595">
      <w:pPr>
        <w:pStyle w:val="a5"/>
        <w:numPr>
          <w:ilvl w:val="0"/>
          <w:numId w:val="12"/>
        </w:numPr>
        <w:shd w:val="clear" w:color="auto" w:fill="FFFFFF"/>
        <w:spacing w:after="0" w:line="360" w:lineRule="auto"/>
        <w:jc w:val="both"/>
        <w:rPr>
          <w:rFonts w:ascii="Times New Roman" w:hAnsi="Times New Roman"/>
          <w:color w:val="000000" w:themeColor="text1"/>
          <w:sz w:val="28"/>
          <w:szCs w:val="28"/>
        </w:rPr>
      </w:pPr>
      <w:r w:rsidRPr="00514595">
        <w:rPr>
          <w:rFonts w:ascii="Times New Roman" w:hAnsi="Times New Roman"/>
          <w:color w:val="000000" w:themeColor="text1"/>
          <w:sz w:val="28"/>
          <w:szCs w:val="28"/>
        </w:rPr>
        <w:t>Воронков И. Основные тенденции в развитии отношений государственной власти и местного самоуправления (Взгляд из региона) // Власть. 2007. № 9. С. 20-23.</w:t>
      </w:r>
    </w:p>
    <w:p w:rsidR="00514595" w:rsidRPr="00514595" w:rsidRDefault="00514595" w:rsidP="00514595">
      <w:pPr>
        <w:pStyle w:val="a5"/>
        <w:numPr>
          <w:ilvl w:val="0"/>
          <w:numId w:val="12"/>
        </w:numPr>
        <w:shd w:val="clear" w:color="auto" w:fill="FFFFFF"/>
        <w:spacing w:after="0" w:line="360" w:lineRule="auto"/>
        <w:jc w:val="both"/>
        <w:rPr>
          <w:rFonts w:ascii="Times New Roman" w:hAnsi="Times New Roman"/>
          <w:color w:val="000000" w:themeColor="text1"/>
          <w:sz w:val="28"/>
          <w:szCs w:val="28"/>
        </w:rPr>
      </w:pPr>
      <w:r w:rsidRPr="00514595">
        <w:rPr>
          <w:rFonts w:ascii="Times New Roman" w:hAnsi="Times New Roman"/>
          <w:color w:val="000000" w:themeColor="text1"/>
          <w:sz w:val="28"/>
          <w:szCs w:val="28"/>
        </w:rPr>
        <w:t>Гриценко Е.В. Местное самоуправление в системе публичного управления федеративного государства. Иркутск, 2009. - 380 с.</w:t>
      </w:r>
    </w:p>
    <w:p w:rsidR="00514595" w:rsidRPr="00514595" w:rsidRDefault="00514595" w:rsidP="00514595">
      <w:pPr>
        <w:pStyle w:val="a5"/>
        <w:numPr>
          <w:ilvl w:val="0"/>
          <w:numId w:val="12"/>
        </w:numPr>
        <w:shd w:val="clear" w:color="auto" w:fill="FFFFFF"/>
        <w:spacing w:after="0" w:line="360" w:lineRule="auto"/>
        <w:jc w:val="both"/>
        <w:rPr>
          <w:rFonts w:ascii="Times New Roman" w:hAnsi="Times New Roman"/>
          <w:color w:val="000000" w:themeColor="text1"/>
          <w:sz w:val="28"/>
          <w:szCs w:val="28"/>
        </w:rPr>
      </w:pPr>
      <w:r w:rsidRPr="00514595">
        <w:rPr>
          <w:rFonts w:ascii="Times New Roman" w:hAnsi="Times New Roman"/>
          <w:color w:val="000000" w:themeColor="text1"/>
          <w:sz w:val="28"/>
          <w:szCs w:val="28"/>
        </w:rPr>
        <w:t>Еремин А. Р. О наделении отдельными государственными полномочиями органов местного самоуправления в Российской Федерации // Журнал российского права. 2006. № 10. С. 37.</w:t>
      </w:r>
    </w:p>
    <w:p w:rsidR="00480599" w:rsidRPr="00514595" w:rsidRDefault="00480599" w:rsidP="00514595">
      <w:pPr>
        <w:pStyle w:val="a5"/>
        <w:numPr>
          <w:ilvl w:val="0"/>
          <w:numId w:val="12"/>
        </w:numPr>
        <w:shd w:val="clear" w:color="auto" w:fill="FFFFFF"/>
        <w:spacing w:after="0" w:line="360" w:lineRule="auto"/>
        <w:jc w:val="both"/>
        <w:rPr>
          <w:rFonts w:ascii="Times New Roman" w:hAnsi="Times New Roman"/>
          <w:color w:val="000000" w:themeColor="text1"/>
          <w:sz w:val="28"/>
          <w:szCs w:val="28"/>
        </w:rPr>
      </w:pPr>
      <w:r w:rsidRPr="00514595">
        <w:rPr>
          <w:rFonts w:ascii="Times New Roman" w:hAnsi="Times New Roman"/>
          <w:color w:val="000000" w:themeColor="text1"/>
          <w:sz w:val="28"/>
          <w:szCs w:val="28"/>
        </w:rPr>
        <w:t>Заболотских Е.М. Ответственность должностных лиц и органов местного самоуправления: научно-практическое пособие. М.: Проспект, 2011.</w:t>
      </w:r>
    </w:p>
    <w:p w:rsidR="00514595" w:rsidRPr="00514595" w:rsidRDefault="00514595" w:rsidP="00514595">
      <w:pPr>
        <w:pStyle w:val="a5"/>
        <w:numPr>
          <w:ilvl w:val="0"/>
          <w:numId w:val="12"/>
        </w:numPr>
        <w:shd w:val="clear" w:color="auto" w:fill="FFFFFF"/>
        <w:spacing w:after="0" w:line="360" w:lineRule="auto"/>
        <w:jc w:val="both"/>
        <w:rPr>
          <w:rFonts w:ascii="Times New Roman" w:hAnsi="Times New Roman"/>
          <w:color w:val="000000" w:themeColor="text1"/>
          <w:sz w:val="28"/>
          <w:szCs w:val="28"/>
        </w:rPr>
      </w:pPr>
      <w:r w:rsidRPr="00514595">
        <w:rPr>
          <w:rFonts w:ascii="Times New Roman" w:hAnsi="Times New Roman"/>
          <w:color w:val="000000" w:themeColor="text1"/>
          <w:sz w:val="28"/>
          <w:szCs w:val="28"/>
        </w:rPr>
        <w:t>Зорин С.М. Оптимизация государственного вмешательства в управлении потребительским рынком. - Екатеринбург: Изд-во ИЭ УрО РАН, 2011. - 256 с.</w:t>
      </w:r>
    </w:p>
    <w:p w:rsidR="00514595" w:rsidRPr="00514595" w:rsidRDefault="00514595" w:rsidP="00514595">
      <w:pPr>
        <w:pStyle w:val="a5"/>
        <w:numPr>
          <w:ilvl w:val="0"/>
          <w:numId w:val="12"/>
        </w:numPr>
        <w:shd w:val="clear" w:color="auto" w:fill="FFFFFF"/>
        <w:spacing w:after="0" w:line="360" w:lineRule="auto"/>
        <w:jc w:val="both"/>
        <w:rPr>
          <w:rFonts w:ascii="Times New Roman" w:hAnsi="Times New Roman"/>
          <w:color w:val="000000" w:themeColor="text1"/>
          <w:sz w:val="28"/>
          <w:szCs w:val="28"/>
        </w:rPr>
      </w:pPr>
      <w:r w:rsidRPr="00514595">
        <w:rPr>
          <w:rFonts w:ascii="Times New Roman" w:hAnsi="Times New Roman"/>
          <w:color w:val="000000" w:themeColor="text1"/>
          <w:sz w:val="28"/>
          <w:szCs w:val="28"/>
        </w:rPr>
        <w:t>Зотов В.Б. Местное самоуправление и муниципальное управление. М., 2009. 129 с.</w:t>
      </w:r>
    </w:p>
    <w:p w:rsidR="00480599" w:rsidRPr="00514595" w:rsidRDefault="00480599" w:rsidP="00514595">
      <w:pPr>
        <w:pStyle w:val="a5"/>
        <w:numPr>
          <w:ilvl w:val="0"/>
          <w:numId w:val="12"/>
        </w:numPr>
        <w:shd w:val="clear" w:color="auto" w:fill="FFFFFF"/>
        <w:spacing w:after="0" w:line="360" w:lineRule="auto"/>
        <w:jc w:val="both"/>
        <w:rPr>
          <w:rFonts w:ascii="Times New Roman" w:hAnsi="Times New Roman"/>
          <w:color w:val="000000" w:themeColor="text1"/>
          <w:sz w:val="28"/>
          <w:szCs w:val="28"/>
        </w:rPr>
      </w:pPr>
      <w:r w:rsidRPr="00514595">
        <w:rPr>
          <w:rFonts w:ascii="Times New Roman" w:hAnsi="Times New Roman"/>
          <w:color w:val="000000" w:themeColor="text1"/>
          <w:sz w:val="28"/>
          <w:szCs w:val="28"/>
        </w:rPr>
        <w:lastRenderedPageBreak/>
        <w:t>Таболин В.В. Муниципальное городское право: Правовые и организационные основы деятельности органов местного самоуправления в городах.</w:t>
      </w:r>
      <w:r w:rsidR="005E0688">
        <w:rPr>
          <w:rFonts w:ascii="Times New Roman" w:hAnsi="Times New Roman"/>
          <w:color w:val="000000" w:themeColor="text1"/>
          <w:sz w:val="28"/>
          <w:szCs w:val="28"/>
        </w:rPr>
        <w:t xml:space="preserve"> </w:t>
      </w:r>
      <w:r w:rsidRPr="00514595">
        <w:rPr>
          <w:rFonts w:ascii="Times New Roman" w:hAnsi="Times New Roman"/>
          <w:color w:val="000000" w:themeColor="text1"/>
          <w:sz w:val="28"/>
          <w:szCs w:val="28"/>
        </w:rPr>
        <w:t>- М., 2012 - 608 с.</w:t>
      </w:r>
    </w:p>
    <w:p w:rsidR="00480599" w:rsidRPr="00514595" w:rsidRDefault="00480599" w:rsidP="00514595">
      <w:pPr>
        <w:pStyle w:val="a5"/>
        <w:numPr>
          <w:ilvl w:val="0"/>
          <w:numId w:val="12"/>
        </w:numPr>
        <w:shd w:val="clear" w:color="auto" w:fill="FFFFFF"/>
        <w:spacing w:after="0" w:line="360" w:lineRule="auto"/>
        <w:jc w:val="both"/>
        <w:rPr>
          <w:rFonts w:ascii="Times New Roman" w:hAnsi="Times New Roman"/>
          <w:color w:val="000000" w:themeColor="text1"/>
          <w:sz w:val="28"/>
          <w:szCs w:val="28"/>
        </w:rPr>
      </w:pPr>
      <w:r w:rsidRPr="00514595">
        <w:rPr>
          <w:rFonts w:ascii="Times New Roman" w:hAnsi="Times New Roman"/>
          <w:color w:val="000000" w:themeColor="text1"/>
          <w:sz w:val="28"/>
          <w:szCs w:val="28"/>
        </w:rPr>
        <w:t>Ковешников Е.М. Государство и местное самоуправление в России - теоретико-правовые основы взаимодействия. Уфа: 2011 - 272 с.</w:t>
      </w:r>
    </w:p>
    <w:p w:rsidR="00480599" w:rsidRPr="00514595" w:rsidRDefault="00480599" w:rsidP="00514595">
      <w:pPr>
        <w:pStyle w:val="a5"/>
        <w:numPr>
          <w:ilvl w:val="0"/>
          <w:numId w:val="12"/>
        </w:numPr>
        <w:shd w:val="clear" w:color="auto" w:fill="FFFFFF"/>
        <w:spacing w:after="0" w:line="360" w:lineRule="auto"/>
        <w:jc w:val="both"/>
        <w:rPr>
          <w:rFonts w:ascii="Times New Roman" w:hAnsi="Times New Roman"/>
          <w:color w:val="000000" w:themeColor="text1"/>
          <w:sz w:val="28"/>
          <w:szCs w:val="28"/>
        </w:rPr>
      </w:pPr>
      <w:r w:rsidRPr="00514595">
        <w:rPr>
          <w:rFonts w:ascii="Times New Roman" w:hAnsi="Times New Roman"/>
          <w:color w:val="000000" w:themeColor="text1"/>
          <w:sz w:val="28"/>
          <w:szCs w:val="28"/>
        </w:rPr>
        <w:t>Козбаненко В.А. Государственное управление. Основы теории и организации: В 2 т. М.: Статут, 2010. Т. 1. 390 с.</w:t>
      </w:r>
    </w:p>
    <w:p w:rsidR="00514595" w:rsidRPr="00514595" w:rsidRDefault="00480599" w:rsidP="00514595">
      <w:pPr>
        <w:pStyle w:val="a5"/>
        <w:numPr>
          <w:ilvl w:val="0"/>
          <w:numId w:val="12"/>
        </w:numPr>
        <w:shd w:val="clear" w:color="auto" w:fill="FFFFFF"/>
        <w:spacing w:after="0" w:line="360" w:lineRule="auto"/>
        <w:jc w:val="both"/>
        <w:rPr>
          <w:rFonts w:ascii="Times New Roman" w:hAnsi="Times New Roman"/>
          <w:color w:val="000000" w:themeColor="text1"/>
          <w:sz w:val="28"/>
          <w:szCs w:val="28"/>
        </w:rPr>
      </w:pPr>
      <w:r w:rsidRPr="00514595">
        <w:rPr>
          <w:rFonts w:ascii="Times New Roman" w:hAnsi="Times New Roman"/>
          <w:color w:val="000000" w:themeColor="text1"/>
          <w:sz w:val="28"/>
          <w:szCs w:val="28"/>
        </w:rPr>
        <w:t>Кокотов А.Н., Соломаткин А.С. Муниципальное право России. - М.: Юристъ, 2009. - 383 с.</w:t>
      </w:r>
    </w:p>
    <w:p w:rsidR="00514595" w:rsidRPr="00514595" w:rsidRDefault="00514595" w:rsidP="00514595">
      <w:pPr>
        <w:pStyle w:val="a5"/>
        <w:numPr>
          <w:ilvl w:val="0"/>
          <w:numId w:val="12"/>
        </w:numPr>
        <w:shd w:val="clear" w:color="auto" w:fill="FFFFFF"/>
        <w:spacing w:after="0" w:line="360" w:lineRule="auto"/>
        <w:jc w:val="both"/>
        <w:rPr>
          <w:rFonts w:ascii="Times New Roman" w:hAnsi="Times New Roman"/>
          <w:color w:val="000000" w:themeColor="text1"/>
          <w:sz w:val="28"/>
          <w:szCs w:val="28"/>
        </w:rPr>
      </w:pPr>
      <w:r w:rsidRPr="00514595">
        <w:rPr>
          <w:rFonts w:ascii="Times New Roman" w:hAnsi="Times New Roman"/>
          <w:color w:val="000000" w:themeColor="text1"/>
          <w:sz w:val="28"/>
          <w:szCs w:val="28"/>
        </w:rPr>
        <w:t>Колкнева Т. Ф. Взаимоотношения государства и муниципальных образований: проблемы законодательного регулирования // Конституционное и муниципальное право. 2004. № 6. С. 32.</w:t>
      </w:r>
    </w:p>
    <w:p w:rsidR="00514595" w:rsidRPr="00514595" w:rsidRDefault="00514595" w:rsidP="00514595">
      <w:pPr>
        <w:pStyle w:val="a5"/>
        <w:numPr>
          <w:ilvl w:val="0"/>
          <w:numId w:val="12"/>
        </w:numPr>
        <w:shd w:val="clear" w:color="auto" w:fill="FFFFFF"/>
        <w:spacing w:after="0" w:line="360" w:lineRule="auto"/>
        <w:jc w:val="both"/>
        <w:rPr>
          <w:rFonts w:ascii="Times New Roman" w:hAnsi="Times New Roman"/>
          <w:color w:val="000000" w:themeColor="text1"/>
          <w:sz w:val="28"/>
          <w:szCs w:val="28"/>
        </w:rPr>
      </w:pPr>
      <w:r w:rsidRPr="00514595">
        <w:rPr>
          <w:rFonts w:ascii="Times New Roman" w:hAnsi="Times New Roman"/>
          <w:color w:val="000000" w:themeColor="text1"/>
          <w:sz w:val="28"/>
          <w:szCs w:val="28"/>
        </w:rPr>
        <w:t>Космина И. А. Теоретико-правовые аспекты взаимодействия исполнительных органов государственной власти субъекта Российской Федерации и органов местного самоуправления // Известия Российского государственного педагогического университета имени А. И. Герцена. Аспирантские тетради. СПб., 2008. № 37 (80). С. 179.</w:t>
      </w:r>
    </w:p>
    <w:p w:rsidR="00480599" w:rsidRDefault="00480599" w:rsidP="00C0158B">
      <w:pPr>
        <w:spacing w:line="360" w:lineRule="auto"/>
        <w:rPr>
          <w:color w:val="000000"/>
          <w:sz w:val="28"/>
          <w:szCs w:val="28"/>
        </w:rPr>
      </w:pPr>
    </w:p>
    <w:p w:rsidR="00C0158B" w:rsidRDefault="00C0158B">
      <w:pPr>
        <w:rPr>
          <w:rFonts w:eastAsia="Calibri"/>
          <w:color w:val="000000"/>
          <w:sz w:val="28"/>
          <w:szCs w:val="28"/>
          <w:lang w:eastAsia="en-US"/>
        </w:rPr>
      </w:pPr>
      <w:r>
        <w:rPr>
          <w:color w:val="000000"/>
          <w:sz w:val="28"/>
          <w:szCs w:val="28"/>
        </w:rPr>
        <w:br w:type="page"/>
      </w:r>
    </w:p>
    <w:p w:rsidR="00C0158B" w:rsidRPr="00161CB7" w:rsidRDefault="00C0158B" w:rsidP="00161CB7">
      <w:pPr>
        <w:pStyle w:val="a5"/>
        <w:numPr>
          <w:ilvl w:val="0"/>
          <w:numId w:val="8"/>
        </w:numPr>
        <w:spacing w:after="0" w:line="360" w:lineRule="auto"/>
        <w:jc w:val="center"/>
        <w:rPr>
          <w:rFonts w:ascii="Times New Roman" w:hAnsi="Times New Roman"/>
          <w:sz w:val="28"/>
        </w:rPr>
      </w:pPr>
      <w:r w:rsidRPr="00C0158B">
        <w:rPr>
          <w:rFonts w:ascii="Times New Roman" w:hAnsi="Times New Roman"/>
          <w:color w:val="000000"/>
          <w:sz w:val="28"/>
          <w:szCs w:val="28"/>
        </w:rPr>
        <w:lastRenderedPageBreak/>
        <w:t>Обобщение и подготовка результатов научно-исследовательской деятельности магистранта для использования в магистерской диссертации</w:t>
      </w:r>
    </w:p>
    <w:p w:rsidR="00161CB7" w:rsidRDefault="00161CB7" w:rsidP="00161CB7">
      <w:pPr>
        <w:spacing w:line="360" w:lineRule="auto"/>
        <w:rPr>
          <w:sz w:val="28"/>
        </w:rPr>
      </w:pPr>
    </w:p>
    <w:p w:rsidR="00FE4ECD" w:rsidRPr="006D78A0" w:rsidRDefault="00FE4ECD" w:rsidP="00FE4ECD">
      <w:pPr>
        <w:pStyle w:val="ac"/>
        <w:shd w:val="clear" w:color="auto" w:fill="FFFFFF"/>
        <w:spacing w:before="0" w:beforeAutospacing="0" w:after="0" w:afterAutospacing="0" w:line="360" w:lineRule="auto"/>
        <w:ind w:firstLine="709"/>
        <w:jc w:val="both"/>
        <w:rPr>
          <w:color w:val="000000" w:themeColor="text1"/>
          <w:sz w:val="32"/>
          <w:szCs w:val="28"/>
        </w:rPr>
      </w:pPr>
      <w:r w:rsidRPr="006D78A0">
        <w:rPr>
          <w:color w:val="000000" w:themeColor="text1"/>
          <w:sz w:val="28"/>
        </w:rPr>
        <w:t>Взаимодействие органов государственной власти и местного самоуправления носит многообразный взаимный характер. Их отношения базируются на принципах законности, взаимоуважения и взаимной ответственности, согласования интересов.</w:t>
      </w:r>
    </w:p>
    <w:p w:rsidR="00FE4ECD" w:rsidRPr="006D78A0" w:rsidRDefault="00FE4ECD" w:rsidP="00FE4ECD">
      <w:pPr>
        <w:pStyle w:val="ac"/>
        <w:shd w:val="clear" w:color="auto" w:fill="FFFFFF"/>
        <w:spacing w:before="0" w:beforeAutospacing="0" w:after="0" w:afterAutospacing="0" w:line="360" w:lineRule="auto"/>
        <w:ind w:firstLine="709"/>
        <w:jc w:val="both"/>
        <w:rPr>
          <w:color w:val="000000" w:themeColor="text1"/>
          <w:sz w:val="32"/>
          <w:szCs w:val="28"/>
        </w:rPr>
      </w:pPr>
      <w:r w:rsidRPr="006D78A0">
        <w:rPr>
          <w:color w:val="000000" w:themeColor="text1"/>
          <w:sz w:val="28"/>
        </w:rPr>
        <w:t>Органы местного самоуправления не входят в систему органов государственной власти.</w:t>
      </w:r>
    </w:p>
    <w:p w:rsidR="00FE4ECD" w:rsidRPr="006D78A0" w:rsidRDefault="00FE4ECD" w:rsidP="00FE4ECD">
      <w:pPr>
        <w:pStyle w:val="ac"/>
        <w:shd w:val="clear" w:color="auto" w:fill="FFFFFF"/>
        <w:spacing w:before="0" w:beforeAutospacing="0" w:after="0" w:afterAutospacing="0" w:line="360" w:lineRule="auto"/>
        <w:ind w:firstLine="709"/>
        <w:jc w:val="both"/>
        <w:rPr>
          <w:color w:val="000000" w:themeColor="text1"/>
          <w:sz w:val="32"/>
          <w:szCs w:val="28"/>
        </w:rPr>
      </w:pPr>
      <w:r w:rsidRPr="006D78A0">
        <w:rPr>
          <w:color w:val="000000" w:themeColor="text1"/>
          <w:sz w:val="28"/>
        </w:rPr>
        <w:t>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r:id="rId10" w:anchor="block_37" w:tgtFrame="_blank" w:history="1">
        <w:r w:rsidRPr="006D78A0">
          <w:rPr>
            <w:rStyle w:val="aa"/>
            <w:color w:val="000000" w:themeColor="text1"/>
            <w:sz w:val="28"/>
            <w:u w:val="none"/>
          </w:rPr>
          <w:t>частями 5 и 11 статьи 37</w:t>
        </w:r>
      </w:hyperlink>
      <w:r w:rsidRPr="006D78A0">
        <w:rPr>
          <w:color w:val="000000" w:themeColor="text1"/>
          <w:sz w:val="28"/>
        </w:rPr>
        <w:t> и статьей </w:t>
      </w:r>
      <w:hyperlink r:id="rId11" w:anchor="block_74" w:tgtFrame="_blank" w:history="1">
        <w:r w:rsidRPr="006D78A0">
          <w:rPr>
            <w:rStyle w:val="aa"/>
            <w:color w:val="000000" w:themeColor="text1"/>
            <w:sz w:val="28"/>
            <w:u w:val="none"/>
          </w:rPr>
          <w:t>74.1</w:t>
        </w:r>
      </w:hyperlink>
      <w:r w:rsidRPr="006D78A0">
        <w:rPr>
          <w:color w:val="000000" w:themeColor="text1"/>
          <w:sz w:val="28"/>
        </w:rPr>
        <w:t> Федерального закона от 6 октября 2003 г. N 131-ФЗ «Об общих принципах организации местного самоуправления в Российской Федерации».</w:t>
      </w:r>
    </w:p>
    <w:p w:rsidR="00FE4ECD" w:rsidRPr="006D78A0" w:rsidRDefault="00FE4ECD" w:rsidP="00FE4ECD">
      <w:pPr>
        <w:pStyle w:val="ac"/>
        <w:shd w:val="clear" w:color="auto" w:fill="FFFFFF"/>
        <w:spacing w:before="0" w:beforeAutospacing="0" w:after="0" w:afterAutospacing="0" w:line="360" w:lineRule="auto"/>
        <w:ind w:firstLine="709"/>
        <w:jc w:val="both"/>
        <w:rPr>
          <w:color w:val="000000"/>
          <w:sz w:val="28"/>
          <w:szCs w:val="28"/>
        </w:rPr>
      </w:pPr>
      <w:r w:rsidRPr="006D78A0">
        <w:rPr>
          <w:color w:val="000000"/>
          <w:sz w:val="28"/>
          <w:szCs w:val="28"/>
        </w:rPr>
        <w:t>В теории муниципального права выделяются три базовые модели взаимоотношений государственных и муниципальных органов власти.</w:t>
      </w:r>
    </w:p>
    <w:p w:rsidR="00FE4ECD" w:rsidRPr="006D78A0" w:rsidRDefault="00FE4ECD" w:rsidP="00FE4ECD">
      <w:pPr>
        <w:pStyle w:val="ac"/>
        <w:shd w:val="clear" w:color="auto" w:fill="FFFFFF"/>
        <w:spacing w:before="0" w:beforeAutospacing="0" w:after="0" w:afterAutospacing="0" w:line="360" w:lineRule="auto"/>
        <w:ind w:firstLine="709"/>
        <w:jc w:val="both"/>
        <w:rPr>
          <w:color w:val="000000"/>
          <w:sz w:val="28"/>
          <w:szCs w:val="28"/>
        </w:rPr>
      </w:pPr>
      <w:r w:rsidRPr="006D78A0">
        <w:rPr>
          <w:color w:val="000000"/>
          <w:sz w:val="28"/>
          <w:szCs w:val="28"/>
        </w:rPr>
        <w:t>Модель партнерства была теоретически обоснована в ХIХ в. в трудах Дж. Ст. Милля. Модель партнерства рассматривает отношения местных и центральных властей как отношения партнеров и равноправных товарищей, преследующих общие цели и оказывающих необходимые услуги населению. Местное самоуправление понимается в первую очередь как органический элемент самовыражения соответствующего местного сообщества.</w:t>
      </w:r>
    </w:p>
    <w:p w:rsidR="00FE4ECD" w:rsidRPr="006D78A0" w:rsidRDefault="00FE4ECD" w:rsidP="00FE4ECD">
      <w:pPr>
        <w:pStyle w:val="ac"/>
        <w:shd w:val="clear" w:color="auto" w:fill="FFFFFF"/>
        <w:spacing w:before="0" w:beforeAutospacing="0" w:after="0" w:afterAutospacing="0" w:line="360" w:lineRule="auto"/>
        <w:ind w:firstLine="709"/>
        <w:jc w:val="both"/>
        <w:rPr>
          <w:color w:val="000000"/>
          <w:sz w:val="28"/>
          <w:szCs w:val="28"/>
        </w:rPr>
      </w:pPr>
      <w:r w:rsidRPr="006D78A0">
        <w:rPr>
          <w:color w:val="000000"/>
          <w:sz w:val="28"/>
          <w:szCs w:val="28"/>
        </w:rPr>
        <w:t xml:space="preserve">Данную концепцию можно обозначить как идеалистическую, по крайней мере, применительно к прошлому и настоящему, по аналогии с теорией о государстве всеобщего благоденствия. Аргументируя указанную научную позицию, отметим, что интересы государства и местных сообществ могут совпадать не во всем. Противоречие государственных и местных </w:t>
      </w:r>
      <w:r w:rsidRPr="006D78A0">
        <w:rPr>
          <w:color w:val="000000"/>
          <w:sz w:val="28"/>
          <w:szCs w:val="28"/>
        </w:rPr>
        <w:lastRenderedPageBreak/>
        <w:t>интересов существует изначально как противоречие между целым и его частью, тем более, если муниципальная власть является одним из самостоятельных уровней публичной власти. Государственная власть выступает в масштабах региона центростремительным фактором, тогда как местное самоуправление, в определенном смысле, напротив, является фактором центробежным. Кроме этого следует отметить, что в самой природе местного самоуправления заложен постоянный конфликт с государственной властью. С философской точки зрения противоречия являются источником развития, поэтому противоречия между государством и местами таят в себе мощное созидательное начало. Однако их подлинно партнерское разрешение требует величайшей культуры сторон, политико-экономической стабильности и процветания, чего в необходимой мере часто нет даже в самых развитых странах.</w:t>
      </w:r>
    </w:p>
    <w:p w:rsidR="00FE4ECD" w:rsidRPr="006D78A0" w:rsidRDefault="00FE4ECD" w:rsidP="00FE4ECD">
      <w:pPr>
        <w:pStyle w:val="ac"/>
        <w:shd w:val="clear" w:color="auto" w:fill="FFFFFF"/>
        <w:spacing w:before="0" w:beforeAutospacing="0" w:after="0" w:afterAutospacing="0" w:line="360" w:lineRule="auto"/>
        <w:ind w:firstLine="709"/>
        <w:jc w:val="both"/>
        <w:rPr>
          <w:color w:val="000000"/>
          <w:sz w:val="28"/>
          <w:szCs w:val="28"/>
        </w:rPr>
      </w:pPr>
      <w:r w:rsidRPr="006D78A0">
        <w:rPr>
          <w:color w:val="000000"/>
          <w:sz w:val="28"/>
          <w:szCs w:val="28"/>
        </w:rPr>
        <w:t>Эта модель, которая в доктрине муниципального права именуется еще и децентрализованной, практически не встречается в мировых муниципальных системах. Однако все-таки в наибольшей степени к рассматриваемой модели приближаются взаимоотношения муниципальной и государственной власти в отдельных штатах США, где она используется для оптимизации реально сложившихся отношений между различными субъектами муниципального права. В каком-то смысле ряд муниципальных образований в США представляет собой «мини-государства» со своей системой правовых актов, землей, собственностью, финансами, органами правопорядка, развитой системой управления, основанной на широком использовании форм прямой демократии.</w:t>
      </w:r>
    </w:p>
    <w:p w:rsidR="00FE4ECD" w:rsidRPr="006D78A0" w:rsidRDefault="00FE4ECD" w:rsidP="00FE4ECD">
      <w:pPr>
        <w:pStyle w:val="ac"/>
        <w:shd w:val="clear" w:color="auto" w:fill="FFFFFF"/>
        <w:spacing w:before="0" w:beforeAutospacing="0" w:after="0" w:afterAutospacing="0" w:line="360" w:lineRule="auto"/>
        <w:ind w:firstLine="709"/>
        <w:jc w:val="both"/>
        <w:rPr>
          <w:color w:val="000000"/>
          <w:sz w:val="28"/>
          <w:szCs w:val="28"/>
        </w:rPr>
      </w:pPr>
      <w:r w:rsidRPr="006D78A0">
        <w:rPr>
          <w:color w:val="000000"/>
          <w:sz w:val="28"/>
          <w:szCs w:val="28"/>
        </w:rPr>
        <w:t xml:space="preserve">Модели партнерства обычно противопоставляется агентская модель, где отношения между центральными и местными властями рассматриваются как отношения агента и принципала. Однако в большей мере характеризующим данную модель фактором является уклон в сторону главенствующей роли центра в отношениях с местным управлением. Местные органы считаются своеобразным инструментом, посредством которого центральное </w:t>
      </w:r>
      <w:r w:rsidRPr="006D78A0">
        <w:rPr>
          <w:color w:val="000000"/>
          <w:sz w:val="28"/>
          <w:szCs w:val="28"/>
        </w:rPr>
        <w:lastRenderedPageBreak/>
        <w:t>правительство реализует свой политический курс на местах. Как следствие этого местное самоуправление является всего лишь административным средством осуществления управленческих функции на местах, нацеленным не столько на обеспечение местного представительства, сколько на предоставление услуг. Справедливости ради отметим, что указанная, по сути, административная модель местного самоуправления в большей степени отражает реальное положение вещей. Несомненно, государственная централизация обеспечивает преимущество единого управления, свободного от местных политических споров, и позволяет снизить содержание местных служб. Однако в реальности местное самоуправление может перестать быть таковым если не обладает самостоятельностью в рамках своих полномочий. «Агентская модель» дозирует степень зависимости органов местного самоуправления от органов государственной власти и не устанавливает механизм реализации такой зависимости. Последнее выступает отрицательной чертой, поскольку позволяет государству проводить политику фактической отмены местного самоуправления и замены его системой государственного управления.</w:t>
      </w:r>
    </w:p>
    <w:p w:rsidR="00FE4ECD" w:rsidRPr="006D78A0" w:rsidRDefault="00FE4ECD" w:rsidP="00FE4ECD">
      <w:pPr>
        <w:pStyle w:val="ac"/>
        <w:shd w:val="clear" w:color="auto" w:fill="FFFFFF"/>
        <w:spacing w:before="0" w:beforeAutospacing="0" w:after="0" w:afterAutospacing="0" w:line="360" w:lineRule="auto"/>
        <w:ind w:firstLine="709"/>
        <w:jc w:val="both"/>
        <w:rPr>
          <w:color w:val="000000"/>
          <w:sz w:val="28"/>
          <w:szCs w:val="28"/>
        </w:rPr>
      </w:pPr>
      <w:r w:rsidRPr="006D78A0">
        <w:rPr>
          <w:color w:val="000000"/>
          <w:sz w:val="28"/>
          <w:szCs w:val="28"/>
        </w:rPr>
        <w:t>Обе указанные выше модели исходят из прямо противоположных основ. Как следствие этого возникает мысль о возможности создания усредненной модели, сочетающей в себе достоинство агентской и партнерской. Так, например, большинство зарубежных исследователей, рассматривая эти концепции, подчеркивают, что они достаточно абстрактны, а потому носят полярный характер. Получается, что истину следует искать где-то посередине.</w:t>
      </w:r>
    </w:p>
    <w:p w:rsidR="00FE4ECD" w:rsidRPr="006D78A0" w:rsidRDefault="00FE4ECD" w:rsidP="00FE4ECD">
      <w:pPr>
        <w:pStyle w:val="ac"/>
        <w:shd w:val="clear" w:color="auto" w:fill="FFFFFF"/>
        <w:spacing w:before="0" w:beforeAutospacing="0" w:after="0" w:afterAutospacing="0" w:line="360" w:lineRule="auto"/>
        <w:ind w:firstLine="709"/>
        <w:jc w:val="both"/>
        <w:rPr>
          <w:color w:val="000000"/>
          <w:sz w:val="28"/>
          <w:szCs w:val="28"/>
        </w:rPr>
      </w:pPr>
      <w:r w:rsidRPr="006D78A0">
        <w:rPr>
          <w:color w:val="000000"/>
          <w:sz w:val="28"/>
          <w:szCs w:val="28"/>
        </w:rPr>
        <w:t xml:space="preserve">Таким образом, не случайно, что в последнее время в научной литературе по данной проблематике выдвигается новая модель взаимоотношений центральных и местных властей, в основе которой лежит концепция взаимозависимости. Обосновывая эту модель, британский исследователь В. Родс, обратил внимание на то, что отношения центральных и местных органов характеризуются как некоторой степенью их независимости, так и взаимозависимостью и определяются реальным </w:t>
      </w:r>
      <w:r w:rsidRPr="006D78A0">
        <w:rPr>
          <w:color w:val="000000"/>
          <w:sz w:val="28"/>
          <w:szCs w:val="28"/>
        </w:rPr>
        <w:lastRenderedPageBreak/>
        <w:t>властным потенциалом сторон, имеющимися в их распоряжении ресурсами (особенно финансовыми) и средствами давления.</w:t>
      </w:r>
    </w:p>
    <w:p w:rsidR="00FE4ECD" w:rsidRPr="006D78A0" w:rsidRDefault="00FE4ECD" w:rsidP="00FE4ECD">
      <w:pPr>
        <w:pStyle w:val="ac"/>
        <w:shd w:val="clear" w:color="auto" w:fill="FFFFFF"/>
        <w:spacing w:before="0" w:beforeAutospacing="0" w:after="0" w:afterAutospacing="0" w:line="360" w:lineRule="auto"/>
        <w:ind w:firstLine="709"/>
        <w:jc w:val="both"/>
        <w:rPr>
          <w:color w:val="000000"/>
          <w:sz w:val="28"/>
          <w:szCs w:val="28"/>
        </w:rPr>
      </w:pPr>
      <w:r w:rsidRPr="006D78A0">
        <w:rPr>
          <w:color w:val="000000"/>
          <w:sz w:val="28"/>
          <w:szCs w:val="28"/>
        </w:rPr>
        <w:t>В теории муниципального права России концепция взаимозависимости называется дуалистической моделью самоуправления. Эта модель взаимоотношений в том или ином виде постоянно присутствовала в Российской Федерации. Ее последовательное правовое оформление началось с Конституции Российской Федерации 1993 г. и продолжилось Федеральным Законом 1995 г.</w:t>
      </w:r>
    </w:p>
    <w:p w:rsidR="00FE4ECD" w:rsidRPr="006D78A0" w:rsidRDefault="00FE4ECD" w:rsidP="00FE4ECD">
      <w:pPr>
        <w:pStyle w:val="ac"/>
        <w:shd w:val="clear" w:color="auto" w:fill="FFFFFF"/>
        <w:spacing w:before="0" w:beforeAutospacing="0" w:after="0" w:afterAutospacing="0" w:line="360" w:lineRule="auto"/>
        <w:ind w:firstLine="709"/>
        <w:jc w:val="both"/>
        <w:rPr>
          <w:color w:val="000000"/>
          <w:sz w:val="28"/>
          <w:szCs w:val="28"/>
        </w:rPr>
      </w:pPr>
      <w:r w:rsidRPr="006D78A0">
        <w:rPr>
          <w:color w:val="000000"/>
          <w:sz w:val="28"/>
          <w:szCs w:val="28"/>
        </w:rPr>
        <w:t>Однако оптимальная модель взаимоотношений местного самоуправления и государственной власти в Российской Федерации до сих пор не создана, хотя и строится уже более чем десятилетия. После принятия в 2003 г. нового Федерального Закона «Об общих принципах организации местного самоуправления в Российской Федерации» стало возможным утверждать, что действующая модель взаимоотношений государственной власти и местного самоуправления подвергнута существенным изменениям и что эти взаимоотношения будут четко, до деталей урегулированы федеральным законодательством. Под влиянием этих изменений должна измениться и природа местного самоуправления в Российской Федерации: усилятся ее государственные черты, будут ослаблены общественные. По сути, справедливо утверждать, что итогом этого процесса может стать огосударствление местного самоуправления, его преобразование в модель местного государственного управления. Однако представляется, что эффективность модели взаимоотношений государственной власти и местного самоуправления зависит не от природы местного самоуправления (государственной или общественной), а от четко разграничения компетенции.</w:t>
      </w:r>
    </w:p>
    <w:p w:rsidR="00FE4ECD" w:rsidRDefault="00FE4ECD" w:rsidP="00FE4ECD">
      <w:pPr>
        <w:pStyle w:val="ac"/>
        <w:shd w:val="clear" w:color="auto" w:fill="FFFFFF"/>
        <w:spacing w:before="0" w:beforeAutospacing="0" w:after="0" w:afterAutospacing="0" w:line="360" w:lineRule="auto"/>
        <w:ind w:firstLine="709"/>
        <w:jc w:val="both"/>
        <w:rPr>
          <w:color w:val="000000"/>
          <w:sz w:val="28"/>
          <w:szCs w:val="28"/>
        </w:rPr>
      </w:pPr>
      <w:r w:rsidRPr="006D78A0">
        <w:rPr>
          <w:color w:val="000000"/>
          <w:sz w:val="28"/>
          <w:szCs w:val="28"/>
        </w:rPr>
        <w:t xml:space="preserve">Примечательно то, что если местное самоуправление рассматривается как подсистема государственной власти, эффективным оно будет лишь в том случае, если будет решать вопросы исключительно государственного значения. Справедливо и обратное: местное самоуправление может быть исключительно общественным, но в такой ситуации на местном уровне </w:t>
      </w:r>
      <w:r w:rsidRPr="006D78A0">
        <w:rPr>
          <w:color w:val="000000"/>
          <w:sz w:val="28"/>
          <w:szCs w:val="28"/>
        </w:rPr>
        <w:lastRenderedPageBreak/>
        <w:t>необходимо будет существование системы местных органов государственной власти, поскольку местное самоуправление должно будет решать исключительно вопросы общественного значения. Наиболее сложно создать эффективную модель взаимоотношений в ситуации, когда местное самоуправление рассматривается одновременно и как государственное, и как общественное. Именно в таких условиях крайне важно четкое и последовательное определение собственных и государственных (переданных) полномочий местного самоуправления. При этом государство обязательно должно соблюдать правило невмешательства в собственные полномочия муниципальных органов власти.</w:t>
      </w:r>
    </w:p>
    <w:p w:rsidR="00AE5A1F" w:rsidRDefault="00AE5A1F" w:rsidP="00AE5A1F">
      <w:pPr>
        <w:pStyle w:val="ac"/>
        <w:shd w:val="clear" w:color="auto" w:fill="FFFFFF"/>
        <w:spacing w:before="0" w:beforeAutospacing="0" w:after="0" w:afterAutospacing="0" w:line="360" w:lineRule="auto"/>
        <w:jc w:val="both"/>
        <w:rPr>
          <w:color w:val="000000"/>
          <w:sz w:val="28"/>
          <w:szCs w:val="28"/>
        </w:rPr>
      </w:pPr>
    </w:p>
    <w:p w:rsidR="00AE5A1F" w:rsidRDefault="00AE5A1F">
      <w:pPr>
        <w:rPr>
          <w:color w:val="000000"/>
          <w:sz w:val="28"/>
          <w:szCs w:val="28"/>
        </w:rPr>
      </w:pPr>
      <w:r>
        <w:rPr>
          <w:color w:val="000000"/>
          <w:sz w:val="28"/>
          <w:szCs w:val="28"/>
        </w:rPr>
        <w:br w:type="page"/>
      </w:r>
    </w:p>
    <w:p w:rsidR="00AE5A1F" w:rsidRDefault="00AE5A1F" w:rsidP="00AE5A1F">
      <w:pPr>
        <w:spacing w:line="360" w:lineRule="auto"/>
        <w:jc w:val="center"/>
        <w:rPr>
          <w:sz w:val="28"/>
        </w:rPr>
      </w:pPr>
      <w:r w:rsidRPr="005460B3">
        <w:rPr>
          <w:sz w:val="28"/>
        </w:rPr>
        <w:lastRenderedPageBreak/>
        <w:t>Заключение</w:t>
      </w:r>
    </w:p>
    <w:p w:rsidR="00AE5A1F" w:rsidRDefault="00AE5A1F" w:rsidP="00AE5A1F">
      <w:pPr>
        <w:spacing w:line="360" w:lineRule="auto"/>
        <w:rPr>
          <w:sz w:val="28"/>
        </w:rPr>
      </w:pPr>
    </w:p>
    <w:p w:rsidR="00AE5A1F" w:rsidRDefault="00AE5A1F" w:rsidP="00AE5A1F">
      <w:pPr>
        <w:pStyle w:val="ac"/>
        <w:shd w:val="clear" w:color="auto" w:fill="FFFFFF"/>
        <w:spacing w:before="0" w:beforeAutospacing="0" w:after="0" w:afterAutospacing="0" w:line="360" w:lineRule="auto"/>
        <w:ind w:firstLine="709"/>
        <w:jc w:val="both"/>
        <w:rPr>
          <w:color w:val="000000"/>
          <w:sz w:val="28"/>
          <w:szCs w:val="28"/>
        </w:rPr>
      </w:pPr>
      <w:r w:rsidRPr="00985EEA">
        <w:rPr>
          <w:color w:val="000000"/>
          <w:sz w:val="28"/>
          <w:szCs w:val="28"/>
        </w:rPr>
        <w:t>В ходе прохождения</w:t>
      </w:r>
      <w:r>
        <w:rPr>
          <w:color w:val="000000"/>
          <w:sz w:val="28"/>
          <w:szCs w:val="28"/>
        </w:rPr>
        <w:t xml:space="preserve"> научно-исследовательской практики </w:t>
      </w:r>
      <w:r w:rsidRPr="00985EEA">
        <w:rPr>
          <w:color w:val="000000"/>
          <w:sz w:val="28"/>
          <w:szCs w:val="28"/>
        </w:rPr>
        <w:t xml:space="preserve">был собран материал, необходимый для написания отчета. </w:t>
      </w:r>
    </w:p>
    <w:p w:rsidR="00AE5A1F" w:rsidRDefault="00AE5A1F" w:rsidP="00AE5A1F">
      <w:pPr>
        <w:pStyle w:val="ac"/>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Была проанализирована научная работа кафедры и научные труды преподавателей кафедры. Проведен </w:t>
      </w:r>
      <w:r>
        <w:rPr>
          <w:color w:val="000000"/>
          <w:sz w:val="28"/>
          <w:szCs w:val="28"/>
        </w:rPr>
        <w:t>а</w:t>
      </w:r>
      <w:r w:rsidRPr="00B54BA2">
        <w:rPr>
          <w:color w:val="000000"/>
          <w:sz w:val="28"/>
          <w:szCs w:val="28"/>
        </w:rPr>
        <w:t>нализ и практическая работа с нормативными правовыми актами, научной литератур</w:t>
      </w:r>
      <w:r>
        <w:rPr>
          <w:color w:val="000000"/>
          <w:sz w:val="28"/>
          <w:szCs w:val="28"/>
        </w:rPr>
        <w:t>ой</w:t>
      </w:r>
      <w:r w:rsidRPr="00B54BA2">
        <w:rPr>
          <w:color w:val="000000"/>
          <w:sz w:val="28"/>
          <w:szCs w:val="28"/>
        </w:rPr>
        <w:t xml:space="preserve"> научными материалами, иными документами по </w:t>
      </w:r>
      <w:r>
        <w:rPr>
          <w:color w:val="000000"/>
          <w:sz w:val="28"/>
          <w:szCs w:val="28"/>
        </w:rPr>
        <w:t>теме исследования.</w:t>
      </w:r>
    </w:p>
    <w:p w:rsidR="00AE5A1F" w:rsidRPr="00C1162B" w:rsidRDefault="00AE5A1F" w:rsidP="00AE5A1F">
      <w:pPr>
        <w:pStyle w:val="ac"/>
        <w:shd w:val="clear" w:color="auto" w:fill="FFFFFF"/>
        <w:spacing w:before="0" w:beforeAutospacing="0" w:after="0" w:afterAutospacing="0" w:line="360" w:lineRule="auto"/>
        <w:ind w:firstLine="709"/>
        <w:jc w:val="both"/>
        <w:rPr>
          <w:color w:val="000000" w:themeColor="text1"/>
          <w:sz w:val="28"/>
          <w:szCs w:val="28"/>
        </w:rPr>
      </w:pPr>
      <w:r w:rsidRPr="00C1162B">
        <w:rPr>
          <w:color w:val="000000" w:themeColor="text1"/>
          <w:sz w:val="28"/>
          <w:szCs w:val="28"/>
        </w:rPr>
        <w:t>В рамках проведенного исследования, можно сделать следующие выводы, касающиеся взаимодействия государственной власти и местного самоуправления:</w:t>
      </w:r>
    </w:p>
    <w:p w:rsidR="00AE5A1F" w:rsidRPr="00C1162B" w:rsidRDefault="00AE5A1F" w:rsidP="00AE5A1F">
      <w:pPr>
        <w:pStyle w:val="ac"/>
        <w:shd w:val="clear" w:color="auto" w:fill="FFFFFF"/>
        <w:spacing w:before="0" w:beforeAutospacing="0" w:after="0" w:afterAutospacing="0" w:line="360" w:lineRule="auto"/>
        <w:ind w:firstLine="709"/>
        <w:jc w:val="both"/>
        <w:rPr>
          <w:color w:val="000000" w:themeColor="text1"/>
          <w:sz w:val="28"/>
          <w:szCs w:val="28"/>
        </w:rPr>
      </w:pPr>
      <w:r w:rsidRPr="00C1162B">
        <w:rPr>
          <w:color w:val="000000" w:themeColor="text1"/>
          <w:sz w:val="28"/>
          <w:szCs w:val="28"/>
        </w:rPr>
        <w:t>- в число основных форм взаимоотношений органов государственной власти и органов местного самоуправления должны включаться наделение органов местного самоуправления отдельными государственно-властными полномочиями; заключение договоров и соглашений; создание координационных и консультативных органов, совместных рабочих групп; реализация права законодательной инициативы в представительном органе государственной власти субъекта РФ; направление предложений и обращений органов местного самоуправления в органы государственной власти;</w:t>
      </w:r>
    </w:p>
    <w:p w:rsidR="00AE5A1F" w:rsidRPr="00AE5A1F" w:rsidRDefault="00AE5A1F" w:rsidP="00AE5A1F">
      <w:pPr>
        <w:pStyle w:val="ac"/>
        <w:shd w:val="clear" w:color="auto" w:fill="FFFFFF"/>
        <w:spacing w:before="0" w:beforeAutospacing="0" w:after="0" w:afterAutospacing="0" w:line="360" w:lineRule="auto"/>
        <w:ind w:firstLine="709"/>
        <w:jc w:val="both"/>
        <w:rPr>
          <w:color w:val="000000" w:themeColor="text1"/>
          <w:sz w:val="28"/>
          <w:szCs w:val="28"/>
        </w:rPr>
      </w:pPr>
      <w:r w:rsidRPr="00C1162B">
        <w:rPr>
          <w:color w:val="000000" w:themeColor="text1"/>
          <w:sz w:val="28"/>
          <w:szCs w:val="28"/>
        </w:rPr>
        <w:t xml:space="preserve">- местное самоуправление не означает обособление, выход из системного единства публичной власти, освобождение от влияния государства и субординационных связей. Местное самоуправление и государство обречены на сотрудничество и взаимную поддержку, являются главными участниками взаимодействия в системе федеративных отношений, способствуют более эффективной гармонизации и взаимодействию уровней публичной власти, обеспечению государственной целостности и единства Российской Федерации при всем ее многообразии. </w:t>
      </w:r>
    </w:p>
    <w:p w:rsidR="00AE5A1F" w:rsidRDefault="00AE5A1F" w:rsidP="00AE5A1F"/>
    <w:p w:rsidR="00AE5A1F" w:rsidRDefault="00AE5A1F">
      <w:pPr>
        <w:rPr>
          <w:sz w:val="28"/>
        </w:rPr>
      </w:pPr>
      <w:r>
        <w:rPr>
          <w:sz w:val="28"/>
        </w:rPr>
        <w:br w:type="page"/>
      </w:r>
    </w:p>
    <w:p w:rsidR="00AE5A1F" w:rsidRPr="00AE5A1F" w:rsidRDefault="00AE5A1F" w:rsidP="00AE5A1F">
      <w:pPr>
        <w:spacing w:line="360" w:lineRule="auto"/>
        <w:jc w:val="center"/>
        <w:rPr>
          <w:sz w:val="28"/>
        </w:rPr>
      </w:pPr>
      <w:r w:rsidRPr="00AE5A1F">
        <w:rPr>
          <w:sz w:val="28"/>
        </w:rPr>
        <w:lastRenderedPageBreak/>
        <w:t>Список литературы</w:t>
      </w:r>
    </w:p>
    <w:p w:rsidR="00AE5A1F" w:rsidRPr="00AE5A1F" w:rsidRDefault="00AE5A1F" w:rsidP="00AE5A1F">
      <w:pPr>
        <w:spacing w:line="360" w:lineRule="auto"/>
        <w:jc w:val="center"/>
        <w:rPr>
          <w:sz w:val="28"/>
        </w:rPr>
      </w:pPr>
    </w:p>
    <w:p w:rsidR="00AE5A1F" w:rsidRPr="00AE5A1F" w:rsidRDefault="00AE5A1F" w:rsidP="00AE5A1F">
      <w:pPr>
        <w:pStyle w:val="a5"/>
        <w:numPr>
          <w:ilvl w:val="0"/>
          <w:numId w:val="14"/>
        </w:numPr>
        <w:shd w:val="clear" w:color="auto" w:fill="FFFFFF"/>
        <w:spacing w:after="0" w:line="360" w:lineRule="auto"/>
        <w:jc w:val="both"/>
        <w:rPr>
          <w:rFonts w:ascii="Times New Roman" w:hAnsi="Times New Roman"/>
          <w:color w:val="000000"/>
          <w:sz w:val="28"/>
          <w:szCs w:val="28"/>
        </w:rPr>
      </w:pPr>
      <w:r w:rsidRPr="00AE5A1F">
        <w:rPr>
          <w:rFonts w:ascii="Times New Roman" w:hAnsi="Times New Roman"/>
          <w:color w:val="000000"/>
          <w:sz w:val="28"/>
          <w:szCs w:val="28"/>
        </w:rPr>
        <w:t>Европейская хартия местного самоуправления 1985 г. (ратифицирована Российской Федерацией в 1998 г.)</w:t>
      </w:r>
    </w:p>
    <w:p w:rsidR="00AE5A1F" w:rsidRPr="00AE5A1F" w:rsidRDefault="00AE5A1F" w:rsidP="00AE5A1F">
      <w:pPr>
        <w:pStyle w:val="a5"/>
        <w:numPr>
          <w:ilvl w:val="0"/>
          <w:numId w:val="14"/>
        </w:numPr>
        <w:shd w:val="clear" w:color="auto" w:fill="FFFFFF"/>
        <w:spacing w:after="0" w:line="360" w:lineRule="auto"/>
        <w:jc w:val="both"/>
        <w:rPr>
          <w:rFonts w:ascii="Times New Roman" w:hAnsi="Times New Roman"/>
          <w:color w:val="000000"/>
          <w:sz w:val="28"/>
          <w:szCs w:val="28"/>
        </w:rPr>
      </w:pPr>
      <w:r w:rsidRPr="00AE5A1F">
        <w:rPr>
          <w:rFonts w:ascii="Times New Roman" w:hAnsi="Times New Roman"/>
          <w:color w:val="000000"/>
          <w:sz w:val="28"/>
          <w:szCs w:val="28"/>
        </w:rPr>
        <w:t>Конституция Российской Федерации (принята 12 декабря 1993 г.)</w:t>
      </w:r>
    </w:p>
    <w:p w:rsidR="00AE5A1F" w:rsidRPr="00AE5A1F" w:rsidRDefault="00AE5A1F" w:rsidP="00AE5A1F">
      <w:pPr>
        <w:pStyle w:val="a5"/>
        <w:numPr>
          <w:ilvl w:val="0"/>
          <w:numId w:val="14"/>
        </w:numPr>
        <w:shd w:val="clear" w:color="auto" w:fill="FFFFFF"/>
        <w:spacing w:after="0" w:line="360" w:lineRule="auto"/>
        <w:jc w:val="both"/>
        <w:rPr>
          <w:rFonts w:ascii="Times New Roman" w:hAnsi="Times New Roman"/>
          <w:color w:val="000000"/>
          <w:sz w:val="28"/>
          <w:szCs w:val="28"/>
        </w:rPr>
      </w:pPr>
      <w:r w:rsidRPr="00AE5A1F">
        <w:rPr>
          <w:rFonts w:ascii="Times New Roman" w:hAnsi="Times New Roman"/>
          <w:color w:val="000000"/>
          <w:sz w:val="28"/>
          <w:szCs w:val="28"/>
        </w:rPr>
        <w:t>Федеральный закон от 6 октября 2003 г. № 131-ФЗ «Об общих принципах организации местного самоуправления в Российской Федерации»</w:t>
      </w:r>
    </w:p>
    <w:p w:rsidR="00AE5A1F" w:rsidRPr="00AE5A1F" w:rsidRDefault="00AE5A1F" w:rsidP="00AE5A1F">
      <w:pPr>
        <w:pStyle w:val="a5"/>
        <w:numPr>
          <w:ilvl w:val="0"/>
          <w:numId w:val="14"/>
        </w:numPr>
        <w:shd w:val="clear" w:color="auto" w:fill="FFFFFF"/>
        <w:spacing w:after="0" w:line="360" w:lineRule="auto"/>
        <w:jc w:val="both"/>
        <w:rPr>
          <w:rFonts w:ascii="Times New Roman" w:hAnsi="Times New Roman"/>
          <w:color w:val="000000"/>
          <w:sz w:val="28"/>
          <w:szCs w:val="28"/>
        </w:rPr>
      </w:pPr>
      <w:r w:rsidRPr="00AE5A1F">
        <w:rPr>
          <w:rFonts w:ascii="Times New Roman" w:hAnsi="Times New Roman"/>
          <w:color w:val="000000"/>
          <w:sz w:val="28"/>
          <w:szCs w:val="28"/>
        </w:rPr>
        <w:t>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AE5A1F" w:rsidRPr="00AE5A1F" w:rsidRDefault="00AE5A1F" w:rsidP="00AE5A1F">
      <w:pPr>
        <w:pStyle w:val="a5"/>
        <w:numPr>
          <w:ilvl w:val="0"/>
          <w:numId w:val="14"/>
        </w:numPr>
        <w:shd w:val="clear" w:color="auto" w:fill="FFFFFF"/>
        <w:spacing w:after="0" w:line="360" w:lineRule="auto"/>
        <w:jc w:val="both"/>
        <w:rPr>
          <w:rFonts w:ascii="Times New Roman" w:hAnsi="Times New Roman"/>
          <w:color w:val="000000"/>
          <w:sz w:val="28"/>
          <w:szCs w:val="28"/>
        </w:rPr>
      </w:pPr>
      <w:r w:rsidRPr="00AE5A1F">
        <w:rPr>
          <w:rFonts w:ascii="Times New Roman" w:hAnsi="Times New Roman"/>
          <w:color w:val="000000"/>
          <w:sz w:val="28"/>
          <w:szCs w:val="28"/>
        </w:rPr>
        <w:t>Бондарь Н.С., Авсеенко В.И., Бочаров С.Н. Муниципальное право Российской Федерации/ Под ред. Н.С. Бондаря. 4-е изд., перераб. и доп. М.: ЮНИТИ-ДАНА. Закон и право. 2010. - 200 с.</w:t>
      </w:r>
    </w:p>
    <w:p w:rsidR="00AE5A1F" w:rsidRPr="00AE5A1F" w:rsidRDefault="00AE5A1F" w:rsidP="00AE5A1F">
      <w:pPr>
        <w:pStyle w:val="a5"/>
        <w:numPr>
          <w:ilvl w:val="0"/>
          <w:numId w:val="14"/>
        </w:numPr>
        <w:shd w:val="clear" w:color="auto" w:fill="FFFFFF"/>
        <w:spacing w:after="0" w:line="360" w:lineRule="auto"/>
        <w:jc w:val="both"/>
        <w:rPr>
          <w:rFonts w:ascii="Times New Roman" w:hAnsi="Times New Roman"/>
          <w:color w:val="000000"/>
          <w:sz w:val="28"/>
          <w:szCs w:val="28"/>
        </w:rPr>
      </w:pPr>
      <w:r w:rsidRPr="00AE5A1F">
        <w:rPr>
          <w:rFonts w:ascii="Times New Roman" w:hAnsi="Times New Roman"/>
          <w:color w:val="000000"/>
          <w:sz w:val="28"/>
          <w:szCs w:val="28"/>
        </w:rPr>
        <w:t>Бялкина T.M. Компетенция местного самоуправления: проблемы теории и правового регулирования. Воронеж, 2012. - 454 с.</w:t>
      </w:r>
    </w:p>
    <w:p w:rsidR="00AE5A1F" w:rsidRPr="00AE5A1F" w:rsidRDefault="00AE5A1F" w:rsidP="00AE5A1F">
      <w:pPr>
        <w:pStyle w:val="a5"/>
        <w:numPr>
          <w:ilvl w:val="0"/>
          <w:numId w:val="14"/>
        </w:numPr>
        <w:shd w:val="clear" w:color="auto" w:fill="FFFFFF"/>
        <w:spacing w:after="0" w:line="360" w:lineRule="auto"/>
        <w:jc w:val="both"/>
        <w:rPr>
          <w:rFonts w:ascii="Times New Roman" w:hAnsi="Times New Roman"/>
          <w:color w:val="000000"/>
          <w:sz w:val="28"/>
          <w:szCs w:val="28"/>
        </w:rPr>
      </w:pPr>
      <w:r w:rsidRPr="00AE5A1F">
        <w:rPr>
          <w:rFonts w:ascii="Times New Roman" w:hAnsi="Times New Roman"/>
          <w:color w:val="000000"/>
          <w:sz w:val="28"/>
          <w:szCs w:val="28"/>
        </w:rPr>
        <w:t>Гриценко Е.В. Местное самоуправление в системе публичного управления федеративного государства. Иркутск, 2009. - 380 с.</w:t>
      </w:r>
    </w:p>
    <w:p w:rsidR="00AE5A1F" w:rsidRPr="00AE5A1F" w:rsidRDefault="00AE5A1F" w:rsidP="00AE5A1F">
      <w:pPr>
        <w:pStyle w:val="a5"/>
        <w:numPr>
          <w:ilvl w:val="0"/>
          <w:numId w:val="14"/>
        </w:numPr>
        <w:shd w:val="clear" w:color="auto" w:fill="FFFFFF"/>
        <w:spacing w:after="0" w:line="360" w:lineRule="auto"/>
        <w:jc w:val="both"/>
        <w:rPr>
          <w:rFonts w:ascii="Times New Roman" w:hAnsi="Times New Roman"/>
          <w:color w:val="000000"/>
          <w:sz w:val="28"/>
          <w:szCs w:val="28"/>
        </w:rPr>
      </w:pPr>
      <w:r w:rsidRPr="00AE5A1F">
        <w:rPr>
          <w:rFonts w:ascii="Times New Roman" w:hAnsi="Times New Roman"/>
          <w:color w:val="000000"/>
          <w:sz w:val="28"/>
          <w:szCs w:val="28"/>
        </w:rPr>
        <w:t>Зорин С.М. Оптимизация государственного вмешательства в управлении потребительским рынком. - Екатеринбург: Изд-во ИЭ УрО РАН, 2011. - 256 с.</w:t>
      </w:r>
    </w:p>
    <w:p w:rsidR="00AE5A1F" w:rsidRPr="00AE5A1F" w:rsidRDefault="00AE5A1F" w:rsidP="00AE5A1F">
      <w:pPr>
        <w:pStyle w:val="a5"/>
        <w:numPr>
          <w:ilvl w:val="0"/>
          <w:numId w:val="14"/>
        </w:numPr>
        <w:shd w:val="clear" w:color="auto" w:fill="FFFFFF"/>
        <w:spacing w:after="0" w:line="360" w:lineRule="auto"/>
        <w:jc w:val="both"/>
        <w:rPr>
          <w:rFonts w:ascii="Times New Roman" w:hAnsi="Times New Roman"/>
          <w:color w:val="000000"/>
          <w:sz w:val="28"/>
          <w:szCs w:val="28"/>
        </w:rPr>
      </w:pPr>
      <w:r w:rsidRPr="00AE5A1F">
        <w:rPr>
          <w:rFonts w:ascii="Times New Roman" w:hAnsi="Times New Roman"/>
          <w:color w:val="000000"/>
          <w:sz w:val="28"/>
          <w:szCs w:val="28"/>
        </w:rPr>
        <w:t>Зотов В.Б. Местное самоуправление и муниципальное управление. М., 2009. 129 с.</w:t>
      </w:r>
    </w:p>
    <w:p w:rsidR="00AE5A1F" w:rsidRPr="00AE5A1F" w:rsidRDefault="00AE5A1F" w:rsidP="00AE5A1F">
      <w:pPr>
        <w:pStyle w:val="a5"/>
        <w:numPr>
          <w:ilvl w:val="0"/>
          <w:numId w:val="14"/>
        </w:numPr>
        <w:shd w:val="clear" w:color="auto" w:fill="FFFFFF"/>
        <w:spacing w:after="0" w:line="360" w:lineRule="auto"/>
        <w:jc w:val="both"/>
        <w:rPr>
          <w:rFonts w:ascii="Times New Roman" w:hAnsi="Times New Roman"/>
          <w:color w:val="000000"/>
          <w:sz w:val="28"/>
          <w:szCs w:val="28"/>
        </w:rPr>
      </w:pPr>
      <w:r w:rsidRPr="00AE5A1F">
        <w:rPr>
          <w:rFonts w:ascii="Times New Roman" w:hAnsi="Times New Roman"/>
          <w:color w:val="000000"/>
          <w:sz w:val="28"/>
          <w:szCs w:val="28"/>
        </w:rPr>
        <w:t>Борисов А.Н. Комментарий к Федеральному закону от 6 октября 2003 г. № 131-ФЗ "Об общих принципах организации местного самоуправления в Российской Федерации" (постатейный). М.: Деловой двор, 2010</w:t>
      </w:r>
    </w:p>
    <w:p w:rsidR="00AE5A1F" w:rsidRPr="00AE5A1F" w:rsidRDefault="00AE5A1F" w:rsidP="00AE5A1F">
      <w:pPr>
        <w:pStyle w:val="a5"/>
        <w:numPr>
          <w:ilvl w:val="0"/>
          <w:numId w:val="14"/>
        </w:numPr>
        <w:shd w:val="clear" w:color="auto" w:fill="FFFFFF"/>
        <w:spacing w:after="0" w:line="360" w:lineRule="auto"/>
        <w:jc w:val="both"/>
        <w:rPr>
          <w:rFonts w:ascii="Times New Roman" w:hAnsi="Times New Roman"/>
          <w:color w:val="000000"/>
          <w:sz w:val="28"/>
          <w:szCs w:val="28"/>
        </w:rPr>
      </w:pPr>
      <w:r w:rsidRPr="00AE5A1F">
        <w:rPr>
          <w:rFonts w:ascii="Times New Roman" w:hAnsi="Times New Roman"/>
          <w:color w:val="000000"/>
          <w:sz w:val="28"/>
          <w:szCs w:val="28"/>
        </w:rPr>
        <w:t>Заболотских Е.М. Ответственность должностных лиц и органов местного самоуправления: научно-практическое пособие. М.: Проспект, 2011.</w:t>
      </w:r>
    </w:p>
    <w:p w:rsidR="00AE5A1F" w:rsidRPr="00AE5A1F" w:rsidRDefault="00AE5A1F" w:rsidP="00AE5A1F">
      <w:pPr>
        <w:pStyle w:val="a5"/>
        <w:numPr>
          <w:ilvl w:val="0"/>
          <w:numId w:val="14"/>
        </w:numPr>
        <w:shd w:val="clear" w:color="auto" w:fill="FFFFFF"/>
        <w:spacing w:after="0" w:line="360" w:lineRule="auto"/>
        <w:jc w:val="both"/>
        <w:rPr>
          <w:rFonts w:ascii="Times New Roman" w:hAnsi="Times New Roman"/>
          <w:color w:val="000000"/>
          <w:sz w:val="28"/>
          <w:szCs w:val="28"/>
        </w:rPr>
      </w:pPr>
      <w:r w:rsidRPr="00AE5A1F">
        <w:rPr>
          <w:rFonts w:ascii="Times New Roman" w:hAnsi="Times New Roman"/>
          <w:color w:val="000000"/>
          <w:sz w:val="28"/>
          <w:szCs w:val="28"/>
        </w:rPr>
        <w:lastRenderedPageBreak/>
        <w:t>Таболин В.В. Муниципальное городское право: Правовые и организационные основы деятельности органов местного самоуправления в городах.- М., 2012 -- 608 с.</w:t>
      </w:r>
    </w:p>
    <w:p w:rsidR="00AE5A1F" w:rsidRPr="00AE5A1F" w:rsidRDefault="00AE5A1F" w:rsidP="00AE5A1F">
      <w:pPr>
        <w:pStyle w:val="a5"/>
        <w:numPr>
          <w:ilvl w:val="0"/>
          <w:numId w:val="14"/>
        </w:numPr>
        <w:shd w:val="clear" w:color="auto" w:fill="FFFFFF"/>
        <w:spacing w:after="0" w:line="360" w:lineRule="auto"/>
        <w:jc w:val="both"/>
        <w:rPr>
          <w:rFonts w:ascii="Times New Roman" w:hAnsi="Times New Roman"/>
          <w:color w:val="000000"/>
          <w:sz w:val="28"/>
          <w:szCs w:val="28"/>
        </w:rPr>
      </w:pPr>
      <w:r w:rsidRPr="00AE5A1F">
        <w:rPr>
          <w:rFonts w:ascii="Times New Roman" w:hAnsi="Times New Roman"/>
          <w:color w:val="000000"/>
          <w:sz w:val="28"/>
          <w:szCs w:val="28"/>
        </w:rPr>
        <w:t>Ковешников Е.М. Государство и местное самоуправление в России - теоретико-правовые основы взаимодействия. Уфа: 2011 - 272 с.</w:t>
      </w:r>
    </w:p>
    <w:p w:rsidR="00AE5A1F" w:rsidRPr="00AE5A1F" w:rsidRDefault="00AE5A1F" w:rsidP="00AE5A1F">
      <w:pPr>
        <w:pStyle w:val="a5"/>
        <w:numPr>
          <w:ilvl w:val="0"/>
          <w:numId w:val="14"/>
        </w:numPr>
        <w:shd w:val="clear" w:color="auto" w:fill="FFFFFF"/>
        <w:spacing w:after="0" w:line="360" w:lineRule="auto"/>
        <w:jc w:val="both"/>
        <w:rPr>
          <w:rFonts w:ascii="Times New Roman" w:hAnsi="Times New Roman"/>
          <w:color w:val="000000"/>
          <w:sz w:val="28"/>
          <w:szCs w:val="28"/>
        </w:rPr>
      </w:pPr>
      <w:r w:rsidRPr="00AE5A1F">
        <w:rPr>
          <w:rFonts w:ascii="Times New Roman" w:hAnsi="Times New Roman"/>
          <w:color w:val="000000"/>
          <w:sz w:val="28"/>
          <w:szCs w:val="28"/>
        </w:rPr>
        <w:t>Козбаненко В.А. Государственное управление. Основы теории и организации: В 2 т. М.: Статут, 2010. Т. 1. 390 с.</w:t>
      </w:r>
    </w:p>
    <w:p w:rsidR="00AE5A1F" w:rsidRPr="00AE5A1F" w:rsidRDefault="00AE5A1F" w:rsidP="00AE5A1F">
      <w:pPr>
        <w:pStyle w:val="a5"/>
        <w:numPr>
          <w:ilvl w:val="0"/>
          <w:numId w:val="14"/>
        </w:numPr>
        <w:shd w:val="clear" w:color="auto" w:fill="FFFFFF"/>
        <w:spacing w:after="0" w:line="360" w:lineRule="auto"/>
        <w:jc w:val="both"/>
        <w:rPr>
          <w:rFonts w:ascii="Times New Roman" w:hAnsi="Times New Roman"/>
          <w:color w:val="000000"/>
          <w:sz w:val="28"/>
          <w:szCs w:val="28"/>
        </w:rPr>
      </w:pPr>
      <w:r w:rsidRPr="00AE5A1F">
        <w:rPr>
          <w:rFonts w:ascii="Times New Roman" w:hAnsi="Times New Roman"/>
          <w:color w:val="000000"/>
          <w:sz w:val="28"/>
          <w:szCs w:val="28"/>
        </w:rPr>
        <w:t>Кокотов А.Н., Соломаткин А.С. Муниципальное право России. - М.: Юристъ, 2009. - 383 с.</w:t>
      </w:r>
    </w:p>
    <w:p w:rsidR="00AE5A1F" w:rsidRPr="006D78A0" w:rsidRDefault="00AE5A1F" w:rsidP="00AE5A1F">
      <w:pPr>
        <w:pStyle w:val="ac"/>
        <w:shd w:val="clear" w:color="auto" w:fill="FFFFFF"/>
        <w:spacing w:before="0" w:beforeAutospacing="0" w:after="0" w:afterAutospacing="0" w:line="360" w:lineRule="auto"/>
        <w:jc w:val="both"/>
        <w:rPr>
          <w:color w:val="000000"/>
          <w:sz w:val="28"/>
          <w:szCs w:val="28"/>
        </w:rPr>
      </w:pPr>
    </w:p>
    <w:p w:rsidR="00FE4ECD" w:rsidRDefault="00FE4ECD" w:rsidP="00161CB7">
      <w:pPr>
        <w:spacing w:line="360" w:lineRule="auto"/>
        <w:rPr>
          <w:sz w:val="28"/>
        </w:rPr>
      </w:pPr>
    </w:p>
    <w:p w:rsidR="00161CB7" w:rsidRPr="00161CB7" w:rsidRDefault="00161CB7" w:rsidP="00161CB7">
      <w:pPr>
        <w:spacing w:line="360" w:lineRule="auto"/>
        <w:rPr>
          <w:sz w:val="28"/>
        </w:rPr>
      </w:pPr>
    </w:p>
    <w:sectPr w:rsidR="00161CB7" w:rsidRPr="00161CB7" w:rsidSect="006A2DE0">
      <w:headerReference w:type="even" r:id="rId12"/>
      <w:headerReference w:type="default" r:id="rId13"/>
      <w:footerReference w:type="even" r:id="rId14"/>
      <w:footerReference w:type="default" r:id="rId15"/>
      <w:headerReference w:type="first" r:id="rId16"/>
      <w:footerReference w:type="first" r:id="rId17"/>
      <w:pgSz w:w="11900" w:h="16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00F" w:rsidRDefault="00E1300F" w:rsidP="006A2DE0">
      <w:r>
        <w:separator/>
      </w:r>
    </w:p>
  </w:endnote>
  <w:endnote w:type="continuationSeparator" w:id="0">
    <w:p w:rsidR="00E1300F" w:rsidRDefault="00E1300F" w:rsidP="006A2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Proxima_Nova_Light">
    <w:altName w:val="Cambria"/>
    <w:panose1 w:val="00000000000000000000"/>
    <w:charset w:val="00"/>
    <w:family w:val="roman"/>
    <w:notTrueType/>
    <w:pitch w:val="default"/>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9"/>
      </w:rPr>
      <w:id w:val="-1463493678"/>
      <w:docPartObj>
        <w:docPartGallery w:val="Page Numbers (Bottom of Page)"/>
        <w:docPartUnique/>
      </w:docPartObj>
    </w:sdtPr>
    <w:sdtEndPr>
      <w:rPr>
        <w:rStyle w:val="a9"/>
      </w:rPr>
    </w:sdtEndPr>
    <w:sdtContent>
      <w:p w:rsidR="006A2DE0" w:rsidRDefault="006A2DE0" w:rsidP="005B3AE9">
        <w:pPr>
          <w:pStyle w:val="a7"/>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rsidR="006A2DE0" w:rsidRDefault="006A2DE0">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9"/>
      </w:rPr>
      <w:id w:val="-2134473930"/>
      <w:docPartObj>
        <w:docPartGallery w:val="Page Numbers (Bottom of Page)"/>
        <w:docPartUnique/>
      </w:docPartObj>
    </w:sdtPr>
    <w:sdtEndPr>
      <w:rPr>
        <w:rStyle w:val="a9"/>
      </w:rPr>
    </w:sdtEndPr>
    <w:sdtContent>
      <w:p w:rsidR="006A2DE0" w:rsidRDefault="006A2DE0" w:rsidP="005B3AE9">
        <w:pPr>
          <w:pStyle w:val="a7"/>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sidR="008F5894">
          <w:rPr>
            <w:rStyle w:val="a9"/>
            <w:noProof/>
          </w:rPr>
          <w:t>21</w:t>
        </w:r>
        <w:r>
          <w:rPr>
            <w:rStyle w:val="a9"/>
          </w:rPr>
          <w:fldChar w:fldCharType="end"/>
        </w:r>
      </w:p>
    </w:sdtContent>
  </w:sdt>
  <w:p w:rsidR="006A2DE0" w:rsidRDefault="006A2DE0">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894" w:rsidRDefault="008F589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00F" w:rsidRDefault="00E1300F" w:rsidP="006A2DE0">
      <w:r>
        <w:separator/>
      </w:r>
    </w:p>
  </w:footnote>
  <w:footnote w:type="continuationSeparator" w:id="0">
    <w:p w:rsidR="00E1300F" w:rsidRDefault="00E1300F" w:rsidP="006A2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894" w:rsidRDefault="008F5894">
    <w:pPr>
      <w:pStyle w:val="ad"/>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579751" o:spid="_x0000_s2050" type="#_x0000_t75" style="position:absolute;margin-left:0;margin-top:0;width:467.4pt;height:158.35pt;z-index:-251657216;mso-position-horizontal:center;mso-position-horizontal-relative:margin;mso-position-vertical:center;mso-position-vertical-relative:margin" o:allowincell="f">
          <v:imagedata r:id="rId1" o:title="офер"/>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894" w:rsidRDefault="008F5894">
    <w:pPr>
      <w:pStyle w:val="ad"/>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579752" o:spid="_x0000_s2051" type="#_x0000_t75" style="position:absolute;margin-left:0;margin-top:0;width:467.4pt;height:158.35pt;z-index:-251656192;mso-position-horizontal:center;mso-position-horizontal-relative:margin;mso-position-vertical:center;mso-position-vertical-relative:margin" o:allowincell="f">
          <v:imagedata r:id="rId1" o:title="офер"/>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894" w:rsidRDefault="008F5894">
    <w:pPr>
      <w:pStyle w:val="ad"/>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579750" o:spid="_x0000_s2049" type="#_x0000_t75" style="position:absolute;margin-left:0;margin-top:0;width:467.4pt;height:158.35pt;z-index:-251658240;mso-position-horizontal:center;mso-position-horizontal-relative:margin;mso-position-vertical:center;mso-position-vertical-relative:margin" o:allowincell="f">
          <v:imagedata r:id="rId1" o:title="офер"/>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3B15"/>
    <w:multiLevelType w:val="hybridMultilevel"/>
    <w:tmpl w:val="CF42A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C23198"/>
    <w:multiLevelType w:val="hybridMultilevel"/>
    <w:tmpl w:val="C0F4DEFE"/>
    <w:lvl w:ilvl="0" w:tplc="91F02AF2">
      <w:start w:val="1"/>
      <w:numFmt w:val="decimal"/>
      <w:lvlText w:val="%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9743AB1"/>
    <w:multiLevelType w:val="hybridMultilevel"/>
    <w:tmpl w:val="9AE4C824"/>
    <w:lvl w:ilvl="0" w:tplc="91F02AF2">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67D792B"/>
    <w:multiLevelType w:val="hybridMultilevel"/>
    <w:tmpl w:val="96E2DA3C"/>
    <w:lvl w:ilvl="0" w:tplc="F850D784">
      <w:start w:val="1"/>
      <w:numFmt w:val="decimal"/>
      <w:lvlText w:val="%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AED1CA7"/>
    <w:multiLevelType w:val="hybridMultilevel"/>
    <w:tmpl w:val="29AE3F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FFF3E93"/>
    <w:multiLevelType w:val="hybridMultilevel"/>
    <w:tmpl w:val="E0DC06EC"/>
    <w:lvl w:ilvl="0" w:tplc="5E904EE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DE60453"/>
    <w:multiLevelType w:val="hybridMultilevel"/>
    <w:tmpl w:val="3A367DEC"/>
    <w:lvl w:ilvl="0" w:tplc="91F02AF2">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2D85507"/>
    <w:multiLevelType w:val="hybridMultilevel"/>
    <w:tmpl w:val="E0DC06EC"/>
    <w:lvl w:ilvl="0" w:tplc="5E904EE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95A701E"/>
    <w:multiLevelType w:val="hybridMultilevel"/>
    <w:tmpl w:val="E0DC06EC"/>
    <w:lvl w:ilvl="0" w:tplc="5E904EE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D274494"/>
    <w:multiLevelType w:val="hybridMultilevel"/>
    <w:tmpl w:val="9AE4C824"/>
    <w:lvl w:ilvl="0" w:tplc="91F02AF2">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F3A538D"/>
    <w:multiLevelType w:val="hybridMultilevel"/>
    <w:tmpl w:val="E0DC06EC"/>
    <w:lvl w:ilvl="0" w:tplc="5E904EE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62251ED"/>
    <w:multiLevelType w:val="hybridMultilevel"/>
    <w:tmpl w:val="29AE3F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667109C"/>
    <w:multiLevelType w:val="hybridMultilevel"/>
    <w:tmpl w:val="B94AE3B4"/>
    <w:lvl w:ilvl="0" w:tplc="16F40E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E973C68"/>
    <w:multiLevelType w:val="hybridMultilevel"/>
    <w:tmpl w:val="2D0EC9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3"/>
  </w:num>
  <w:num w:numId="3">
    <w:abstractNumId w:val="0"/>
  </w:num>
  <w:num w:numId="4">
    <w:abstractNumId w:val="11"/>
  </w:num>
  <w:num w:numId="5">
    <w:abstractNumId w:val="2"/>
  </w:num>
  <w:num w:numId="6">
    <w:abstractNumId w:val="3"/>
  </w:num>
  <w:num w:numId="7">
    <w:abstractNumId w:val="9"/>
  </w:num>
  <w:num w:numId="8">
    <w:abstractNumId w:val="6"/>
  </w:num>
  <w:num w:numId="9">
    <w:abstractNumId w:val="4"/>
  </w:num>
  <w:num w:numId="10">
    <w:abstractNumId w:val="7"/>
  </w:num>
  <w:num w:numId="11">
    <w:abstractNumId w:val="1"/>
  </w:num>
  <w:num w:numId="12">
    <w:abstractNumId w:val="10"/>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63"/>
    <w:rsid w:val="0008452B"/>
    <w:rsid w:val="000A2EBC"/>
    <w:rsid w:val="00161CB7"/>
    <w:rsid w:val="002E1B52"/>
    <w:rsid w:val="00480599"/>
    <w:rsid w:val="00514595"/>
    <w:rsid w:val="005E0688"/>
    <w:rsid w:val="00687143"/>
    <w:rsid w:val="006A2DE0"/>
    <w:rsid w:val="006C6499"/>
    <w:rsid w:val="00702108"/>
    <w:rsid w:val="008737F8"/>
    <w:rsid w:val="008F5894"/>
    <w:rsid w:val="009B3C19"/>
    <w:rsid w:val="009D40B4"/>
    <w:rsid w:val="00AA3FA6"/>
    <w:rsid w:val="00AE5A1F"/>
    <w:rsid w:val="00AF04FC"/>
    <w:rsid w:val="00C0158B"/>
    <w:rsid w:val="00CB138A"/>
    <w:rsid w:val="00E1300F"/>
    <w:rsid w:val="00ED4B63"/>
    <w:rsid w:val="00FE4E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60D8DF0-BDF8-314A-8367-271AF14E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4595"/>
    <w:rPr>
      <w:rFonts w:ascii="Times New Roman" w:eastAsia="Times New Roman" w:hAnsi="Times New Roman" w:cs="Times New Roman"/>
      <w:lang w:eastAsia="ru-RU"/>
    </w:rPr>
  </w:style>
  <w:style w:type="paragraph" w:styleId="1">
    <w:name w:val="heading 1"/>
    <w:basedOn w:val="a"/>
    <w:link w:val="10"/>
    <w:uiPriority w:val="9"/>
    <w:qFormat/>
    <w:rsid w:val="000A2EBC"/>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A2DE0"/>
    <w:pPr>
      <w:suppressAutoHyphens/>
      <w:spacing w:after="120" w:line="276" w:lineRule="auto"/>
    </w:pPr>
    <w:rPr>
      <w:rFonts w:ascii="Calibri" w:hAnsi="Calibri"/>
      <w:sz w:val="22"/>
      <w:szCs w:val="22"/>
    </w:rPr>
  </w:style>
  <w:style w:type="character" w:customStyle="1" w:styleId="a4">
    <w:name w:val="Основной текст Знак"/>
    <w:basedOn w:val="a0"/>
    <w:link w:val="a3"/>
    <w:rsid w:val="006A2DE0"/>
    <w:rPr>
      <w:rFonts w:ascii="Calibri" w:eastAsia="Times New Roman" w:hAnsi="Calibri" w:cs="Times New Roman"/>
      <w:sz w:val="22"/>
      <w:szCs w:val="22"/>
      <w:lang w:eastAsia="ru-RU"/>
    </w:rPr>
  </w:style>
  <w:style w:type="paragraph" w:styleId="a5">
    <w:name w:val="List Paragraph"/>
    <w:basedOn w:val="a"/>
    <w:link w:val="a6"/>
    <w:uiPriority w:val="34"/>
    <w:qFormat/>
    <w:rsid w:val="006A2DE0"/>
    <w:pPr>
      <w:spacing w:after="200" w:line="276" w:lineRule="auto"/>
      <w:ind w:left="720"/>
      <w:contextualSpacing/>
    </w:pPr>
    <w:rPr>
      <w:rFonts w:ascii="Calibri" w:eastAsia="Calibri" w:hAnsi="Calibri"/>
      <w:sz w:val="22"/>
      <w:szCs w:val="22"/>
      <w:lang w:eastAsia="en-US"/>
    </w:rPr>
  </w:style>
  <w:style w:type="character" w:customStyle="1" w:styleId="a6">
    <w:name w:val="Абзац списка Знак"/>
    <w:link w:val="a5"/>
    <w:uiPriority w:val="34"/>
    <w:locked/>
    <w:rsid w:val="006A2DE0"/>
    <w:rPr>
      <w:rFonts w:ascii="Calibri" w:eastAsia="Calibri" w:hAnsi="Calibri" w:cs="Times New Roman"/>
      <w:sz w:val="22"/>
      <w:szCs w:val="22"/>
    </w:rPr>
  </w:style>
  <w:style w:type="paragraph" w:styleId="a7">
    <w:name w:val="footer"/>
    <w:basedOn w:val="a"/>
    <w:link w:val="a8"/>
    <w:uiPriority w:val="99"/>
    <w:unhideWhenUsed/>
    <w:rsid w:val="006A2DE0"/>
    <w:pPr>
      <w:tabs>
        <w:tab w:val="center" w:pos="4677"/>
        <w:tab w:val="right" w:pos="9355"/>
      </w:tabs>
    </w:pPr>
  </w:style>
  <w:style w:type="character" w:customStyle="1" w:styleId="a8">
    <w:name w:val="Нижний колонтитул Знак"/>
    <w:basedOn w:val="a0"/>
    <w:link w:val="a7"/>
    <w:uiPriority w:val="99"/>
    <w:rsid w:val="006A2DE0"/>
    <w:rPr>
      <w:rFonts w:ascii="Times New Roman" w:eastAsia="Times New Roman" w:hAnsi="Times New Roman" w:cs="Times New Roman"/>
      <w:lang w:eastAsia="ru-RU"/>
    </w:rPr>
  </w:style>
  <w:style w:type="character" w:styleId="a9">
    <w:name w:val="page number"/>
    <w:basedOn w:val="a0"/>
    <w:uiPriority w:val="99"/>
    <w:semiHidden/>
    <w:unhideWhenUsed/>
    <w:rsid w:val="006A2DE0"/>
  </w:style>
  <w:style w:type="character" w:styleId="aa">
    <w:name w:val="Hyperlink"/>
    <w:basedOn w:val="a0"/>
    <w:uiPriority w:val="99"/>
    <w:semiHidden/>
    <w:unhideWhenUsed/>
    <w:rsid w:val="00C0158B"/>
    <w:rPr>
      <w:color w:val="0563C1" w:themeColor="hyperlink"/>
      <w:u w:val="single"/>
    </w:rPr>
  </w:style>
  <w:style w:type="character" w:styleId="ab">
    <w:name w:val="FollowedHyperlink"/>
    <w:basedOn w:val="a0"/>
    <w:uiPriority w:val="99"/>
    <w:semiHidden/>
    <w:unhideWhenUsed/>
    <w:rsid w:val="00C0158B"/>
    <w:rPr>
      <w:color w:val="954F72" w:themeColor="followedHyperlink"/>
      <w:u w:val="single"/>
    </w:rPr>
  </w:style>
  <w:style w:type="paragraph" w:customStyle="1" w:styleId="pboth">
    <w:name w:val="pboth"/>
    <w:basedOn w:val="a"/>
    <w:rsid w:val="000A2EBC"/>
    <w:pPr>
      <w:spacing w:before="100" w:beforeAutospacing="1" w:after="100" w:afterAutospacing="1"/>
    </w:pPr>
  </w:style>
  <w:style w:type="character" w:customStyle="1" w:styleId="10">
    <w:name w:val="Заголовок 1 Знак"/>
    <w:basedOn w:val="a0"/>
    <w:link w:val="1"/>
    <w:uiPriority w:val="9"/>
    <w:rsid w:val="000A2EBC"/>
    <w:rPr>
      <w:rFonts w:ascii="Times New Roman" w:eastAsia="Times New Roman" w:hAnsi="Times New Roman" w:cs="Times New Roman"/>
      <w:b/>
      <w:bCs/>
      <w:kern w:val="36"/>
      <w:sz w:val="48"/>
      <w:szCs w:val="48"/>
      <w:lang w:eastAsia="ru-RU"/>
    </w:rPr>
  </w:style>
  <w:style w:type="character" w:customStyle="1" w:styleId="blk">
    <w:name w:val="blk"/>
    <w:basedOn w:val="a0"/>
    <w:rsid w:val="000A2EBC"/>
  </w:style>
  <w:style w:type="paragraph" w:customStyle="1" w:styleId="headertext">
    <w:name w:val="headertext"/>
    <w:basedOn w:val="a"/>
    <w:rsid w:val="00480599"/>
    <w:pPr>
      <w:spacing w:before="100" w:beforeAutospacing="1" w:after="100" w:afterAutospacing="1"/>
    </w:pPr>
  </w:style>
  <w:style w:type="paragraph" w:styleId="ac">
    <w:name w:val="Normal (Web)"/>
    <w:basedOn w:val="a"/>
    <w:uiPriority w:val="99"/>
    <w:unhideWhenUsed/>
    <w:rsid w:val="00514595"/>
    <w:pPr>
      <w:spacing w:before="100" w:beforeAutospacing="1" w:after="100" w:afterAutospacing="1"/>
    </w:pPr>
  </w:style>
  <w:style w:type="paragraph" w:styleId="ad">
    <w:name w:val="header"/>
    <w:basedOn w:val="a"/>
    <w:link w:val="ae"/>
    <w:uiPriority w:val="99"/>
    <w:unhideWhenUsed/>
    <w:rsid w:val="008F5894"/>
    <w:pPr>
      <w:tabs>
        <w:tab w:val="center" w:pos="4677"/>
        <w:tab w:val="right" w:pos="9355"/>
      </w:tabs>
    </w:pPr>
  </w:style>
  <w:style w:type="character" w:customStyle="1" w:styleId="ae">
    <w:name w:val="Верхний колонтитул Знак"/>
    <w:basedOn w:val="a0"/>
    <w:link w:val="ad"/>
    <w:uiPriority w:val="99"/>
    <w:rsid w:val="008F5894"/>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06291">
      <w:bodyDiv w:val="1"/>
      <w:marLeft w:val="0"/>
      <w:marRight w:val="0"/>
      <w:marTop w:val="0"/>
      <w:marBottom w:val="0"/>
      <w:divBdr>
        <w:top w:val="none" w:sz="0" w:space="0" w:color="auto"/>
        <w:left w:val="none" w:sz="0" w:space="0" w:color="auto"/>
        <w:bottom w:val="none" w:sz="0" w:space="0" w:color="auto"/>
        <w:right w:val="none" w:sz="0" w:space="0" w:color="auto"/>
      </w:divBdr>
    </w:div>
    <w:div w:id="377780600">
      <w:bodyDiv w:val="1"/>
      <w:marLeft w:val="0"/>
      <w:marRight w:val="0"/>
      <w:marTop w:val="0"/>
      <w:marBottom w:val="0"/>
      <w:divBdr>
        <w:top w:val="none" w:sz="0" w:space="0" w:color="auto"/>
        <w:left w:val="none" w:sz="0" w:space="0" w:color="auto"/>
        <w:bottom w:val="none" w:sz="0" w:space="0" w:color="auto"/>
        <w:right w:val="none" w:sz="0" w:space="0" w:color="auto"/>
      </w:divBdr>
    </w:div>
    <w:div w:id="438379693">
      <w:bodyDiv w:val="1"/>
      <w:marLeft w:val="0"/>
      <w:marRight w:val="0"/>
      <w:marTop w:val="0"/>
      <w:marBottom w:val="0"/>
      <w:divBdr>
        <w:top w:val="none" w:sz="0" w:space="0" w:color="auto"/>
        <w:left w:val="none" w:sz="0" w:space="0" w:color="auto"/>
        <w:bottom w:val="none" w:sz="0" w:space="0" w:color="auto"/>
        <w:right w:val="none" w:sz="0" w:space="0" w:color="auto"/>
      </w:divBdr>
      <w:divsChild>
        <w:div w:id="397172186">
          <w:marLeft w:val="0"/>
          <w:marRight w:val="0"/>
          <w:marTop w:val="120"/>
          <w:marBottom w:val="0"/>
          <w:divBdr>
            <w:top w:val="none" w:sz="0" w:space="0" w:color="auto"/>
            <w:left w:val="none" w:sz="0" w:space="0" w:color="auto"/>
            <w:bottom w:val="none" w:sz="0" w:space="0" w:color="auto"/>
            <w:right w:val="none" w:sz="0" w:space="0" w:color="auto"/>
          </w:divBdr>
        </w:div>
        <w:div w:id="200215643">
          <w:marLeft w:val="0"/>
          <w:marRight w:val="0"/>
          <w:marTop w:val="120"/>
          <w:marBottom w:val="0"/>
          <w:divBdr>
            <w:top w:val="none" w:sz="0" w:space="0" w:color="auto"/>
            <w:left w:val="none" w:sz="0" w:space="0" w:color="auto"/>
            <w:bottom w:val="none" w:sz="0" w:space="0" w:color="auto"/>
            <w:right w:val="none" w:sz="0" w:space="0" w:color="auto"/>
          </w:divBdr>
        </w:div>
      </w:divsChild>
    </w:div>
    <w:div w:id="775251948">
      <w:bodyDiv w:val="1"/>
      <w:marLeft w:val="0"/>
      <w:marRight w:val="0"/>
      <w:marTop w:val="0"/>
      <w:marBottom w:val="0"/>
      <w:divBdr>
        <w:top w:val="none" w:sz="0" w:space="0" w:color="auto"/>
        <w:left w:val="none" w:sz="0" w:space="0" w:color="auto"/>
        <w:bottom w:val="none" w:sz="0" w:space="0" w:color="auto"/>
        <w:right w:val="none" w:sz="0" w:space="0" w:color="auto"/>
      </w:divBdr>
    </w:div>
    <w:div w:id="1351300317">
      <w:bodyDiv w:val="1"/>
      <w:marLeft w:val="0"/>
      <w:marRight w:val="0"/>
      <w:marTop w:val="0"/>
      <w:marBottom w:val="0"/>
      <w:divBdr>
        <w:top w:val="none" w:sz="0" w:space="0" w:color="auto"/>
        <w:left w:val="none" w:sz="0" w:space="0" w:color="auto"/>
        <w:bottom w:val="none" w:sz="0" w:space="0" w:color="auto"/>
        <w:right w:val="none" w:sz="0" w:space="0" w:color="auto"/>
      </w:divBdr>
    </w:div>
    <w:div w:id="1442262228">
      <w:bodyDiv w:val="1"/>
      <w:marLeft w:val="0"/>
      <w:marRight w:val="0"/>
      <w:marTop w:val="0"/>
      <w:marBottom w:val="0"/>
      <w:divBdr>
        <w:top w:val="none" w:sz="0" w:space="0" w:color="auto"/>
        <w:left w:val="none" w:sz="0" w:space="0" w:color="auto"/>
        <w:bottom w:val="none" w:sz="0" w:space="0" w:color="auto"/>
        <w:right w:val="none" w:sz="0" w:space="0" w:color="auto"/>
      </w:divBdr>
    </w:div>
    <w:div w:id="1479608977">
      <w:bodyDiv w:val="1"/>
      <w:marLeft w:val="0"/>
      <w:marRight w:val="0"/>
      <w:marTop w:val="0"/>
      <w:marBottom w:val="0"/>
      <w:divBdr>
        <w:top w:val="none" w:sz="0" w:space="0" w:color="auto"/>
        <w:left w:val="none" w:sz="0" w:space="0" w:color="auto"/>
        <w:bottom w:val="none" w:sz="0" w:space="0" w:color="auto"/>
        <w:right w:val="none" w:sz="0" w:space="0" w:color="auto"/>
      </w:divBdr>
    </w:div>
    <w:div w:id="1491485158">
      <w:bodyDiv w:val="1"/>
      <w:marLeft w:val="0"/>
      <w:marRight w:val="0"/>
      <w:marTop w:val="0"/>
      <w:marBottom w:val="0"/>
      <w:divBdr>
        <w:top w:val="none" w:sz="0" w:space="0" w:color="auto"/>
        <w:left w:val="none" w:sz="0" w:space="0" w:color="auto"/>
        <w:bottom w:val="none" w:sz="0" w:space="0" w:color="auto"/>
        <w:right w:val="none" w:sz="0" w:space="0" w:color="auto"/>
      </w:divBdr>
    </w:div>
    <w:div w:id="1809938240">
      <w:bodyDiv w:val="1"/>
      <w:marLeft w:val="0"/>
      <w:marRight w:val="0"/>
      <w:marTop w:val="0"/>
      <w:marBottom w:val="0"/>
      <w:divBdr>
        <w:top w:val="none" w:sz="0" w:space="0" w:color="auto"/>
        <w:left w:val="none" w:sz="0" w:space="0" w:color="auto"/>
        <w:bottom w:val="none" w:sz="0" w:space="0" w:color="auto"/>
        <w:right w:val="none" w:sz="0" w:space="0" w:color="auto"/>
      </w:divBdr>
    </w:div>
    <w:div w:id="1948737054">
      <w:bodyDiv w:val="1"/>
      <w:marLeft w:val="0"/>
      <w:marRight w:val="0"/>
      <w:marTop w:val="0"/>
      <w:marBottom w:val="0"/>
      <w:divBdr>
        <w:top w:val="none" w:sz="0" w:space="0" w:color="auto"/>
        <w:left w:val="none" w:sz="0" w:space="0" w:color="auto"/>
        <w:bottom w:val="none" w:sz="0" w:space="0" w:color="auto"/>
        <w:right w:val="none" w:sz="0" w:space="0" w:color="auto"/>
      </w:divBdr>
    </w:div>
    <w:div w:id="2022583120">
      <w:bodyDiv w:val="1"/>
      <w:marLeft w:val="0"/>
      <w:marRight w:val="0"/>
      <w:marTop w:val="0"/>
      <w:marBottom w:val="0"/>
      <w:divBdr>
        <w:top w:val="none" w:sz="0" w:space="0" w:color="auto"/>
        <w:left w:val="none" w:sz="0" w:space="0" w:color="auto"/>
        <w:bottom w:val="none" w:sz="0" w:space="0" w:color="auto"/>
        <w:right w:val="none" w:sz="0" w:space="0" w:color="auto"/>
      </w:divBdr>
    </w:div>
    <w:div w:id="214716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875/41e41d357e9d21bd1a641282e73ce114638bf90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ase.garant.ru/186367/10/"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base.garant.ru/186367/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onsultant.ru/document/cons_doc_LAW_2875/"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21</Pages>
  <Words>4439</Words>
  <Characters>25307</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дорофеев стас</cp:lastModifiedBy>
  <cp:revision>15</cp:revision>
  <dcterms:created xsi:type="dcterms:W3CDTF">2019-10-17T15:41:00Z</dcterms:created>
  <dcterms:modified xsi:type="dcterms:W3CDTF">2020-04-02T14:54:00Z</dcterms:modified>
</cp:coreProperties>
</file>