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CBE" w:rsidRDefault="005C4CBE" w:rsidP="005C4CBE">
      <w:pPr>
        <w:jc w:val="center"/>
        <w:rPr>
          <w:sz w:val="28"/>
        </w:rPr>
      </w:pPr>
      <w:bookmarkStart w:id="0" w:name="_GoBack"/>
      <w:bookmarkEnd w:id="0"/>
      <w:r w:rsidRPr="005C4CBE">
        <w:rPr>
          <w:sz w:val="28"/>
        </w:rPr>
        <w:t xml:space="preserve">МИНИСТЕРСТВО ОБРАЗОВАНИЯ И НАУКИ РОССИЙСКОЙ </w:t>
      </w:r>
    </w:p>
    <w:p w:rsidR="005C4CBE" w:rsidRDefault="005C4CBE" w:rsidP="005C4CBE">
      <w:pPr>
        <w:jc w:val="center"/>
        <w:rPr>
          <w:sz w:val="28"/>
        </w:rPr>
      </w:pPr>
      <w:r w:rsidRPr="005C4CBE">
        <w:rPr>
          <w:sz w:val="28"/>
        </w:rPr>
        <w:t xml:space="preserve">ФЕДЕРАЦИИ ФЕДЕРАЛЬНОЕ ГОСУДАРСТВЕННОЕ БЮДЖЕТНОЕ ОБРАЗОВАТЕЛЬНОЕ УЧРЕЖДЕНИЕ ВЫСШЕГО ОБРАЗОВАНИЯ </w:t>
      </w:r>
    </w:p>
    <w:p w:rsidR="005C4CBE" w:rsidRDefault="005C4CBE" w:rsidP="005C4CBE">
      <w:pPr>
        <w:jc w:val="center"/>
        <w:rPr>
          <w:sz w:val="28"/>
        </w:rPr>
      </w:pPr>
      <w:r w:rsidRPr="005C4CBE">
        <w:rPr>
          <w:sz w:val="28"/>
        </w:rPr>
        <w:t xml:space="preserve">«ТУЛЬСКИЙ ГОСУДАРСТВЕННЫЙ УНИВЕРСИТЕТ» </w:t>
      </w:r>
    </w:p>
    <w:p w:rsidR="005C4CBE" w:rsidRDefault="005C4CBE" w:rsidP="005C4CBE">
      <w:pPr>
        <w:jc w:val="center"/>
        <w:rPr>
          <w:sz w:val="28"/>
        </w:rPr>
      </w:pPr>
    </w:p>
    <w:p w:rsidR="005C4CBE" w:rsidRDefault="005C4CBE" w:rsidP="005C4CBE">
      <w:pPr>
        <w:jc w:val="center"/>
        <w:rPr>
          <w:sz w:val="28"/>
        </w:rPr>
      </w:pPr>
      <w:r w:rsidRPr="005C4CBE">
        <w:rPr>
          <w:sz w:val="28"/>
        </w:rPr>
        <w:t xml:space="preserve">Институт </w:t>
      </w:r>
      <w:r w:rsidRPr="005C4CBE">
        <w:rPr>
          <w:i/>
          <w:sz w:val="28"/>
        </w:rPr>
        <w:t>горного дела и строительства</w:t>
      </w:r>
      <w:r w:rsidRPr="005C4CBE">
        <w:rPr>
          <w:sz w:val="28"/>
        </w:rPr>
        <w:t xml:space="preserve"> </w:t>
      </w:r>
    </w:p>
    <w:p w:rsidR="005C4CBE" w:rsidRPr="005C4CBE" w:rsidRDefault="005C4CBE" w:rsidP="005C4CBE">
      <w:pPr>
        <w:jc w:val="center"/>
        <w:rPr>
          <w:i/>
          <w:sz w:val="28"/>
        </w:rPr>
      </w:pPr>
      <w:r w:rsidRPr="005C4CBE">
        <w:rPr>
          <w:sz w:val="28"/>
        </w:rPr>
        <w:t xml:space="preserve">Кафедра </w:t>
      </w:r>
      <w:r w:rsidRPr="005C4CBE">
        <w:rPr>
          <w:i/>
          <w:sz w:val="28"/>
        </w:rPr>
        <w:t>строительства, строительных материалов и конструкций</w:t>
      </w:r>
    </w:p>
    <w:p w:rsidR="00AA3FA6" w:rsidRDefault="00AA3FA6"/>
    <w:p w:rsidR="005C4CBE" w:rsidRDefault="005C4CBE"/>
    <w:p w:rsidR="005C4CBE" w:rsidRDefault="005C4CBE"/>
    <w:p w:rsidR="005C4CBE" w:rsidRDefault="005C4CBE"/>
    <w:p w:rsidR="005C4CBE" w:rsidRDefault="005C4CBE"/>
    <w:p w:rsidR="005C4CBE" w:rsidRDefault="005C4CBE"/>
    <w:p w:rsidR="005C4CBE" w:rsidRPr="005C4CBE" w:rsidRDefault="005C4CBE">
      <w:pPr>
        <w:rPr>
          <w:b/>
          <w:sz w:val="28"/>
        </w:rPr>
      </w:pPr>
    </w:p>
    <w:p w:rsidR="005C4CBE" w:rsidRPr="005C4CBE" w:rsidRDefault="005C4CBE">
      <w:pPr>
        <w:rPr>
          <w:b/>
          <w:sz w:val="28"/>
        </w:rPr>
      </w:pPr>
    </w:p>
    <w:p w:rsidR="005C4CBE" w:rsidRPr="005C4CBE" w:rsidRDefault="005C4CBE" w:rsidP="005C4CBE">
      <w:pPr>
        <w:spacing w:line="360" w:lineRule="auto"/>
        <w:jc w:val="center"/>
        <w:rPr>
          <w:b/>
          <w:sz w:val="32"/>
        </w:rPr>
      </w:pPr>
      <w:r w:rsidRPr="005C4CBE">
        <w:rPr>
          <w:b/>
          <w:sz w:val="32"/>
        </w:rPr>
        <w:t xml:space="preserve">О Т Ч Е Т </w:t>
      </w:r>
    </w:p>
    <w:p w:rsidR="005C4CBE" w:rsidRPr="005C4CBE" w:rsidRDefault="005C4CBE" w:rsidP="005C4CBE">
      <w:pPr>
        <w:spacing w:line="360" w:lineRule="auto"/>
        <w:jc w:val="center"/>
        <w:rPr>
          <w:b/>
          <w:sz w:val="32"/>
        </w:rPr>
      </w:pPr>
      <w:r w:rsidRPr="005C4CBE">
        <w:rPr>
          <w:b/>
          <w:sz w:val="32"/>
        </w:rPr>
        <w:t>по результатам НИР</w:t>
      </w:r>
    </w:p>
    <w:p w:rsidR="005C4CBE" w:rsidRDefault="005C4CBE" w:rsidP="005C4CBE">
      <w:pPr>
        <w:spacing w:line="360" w:lineRule="auto"/>
        <w:jc w:val="center"/>
        <w:rPr>
          <w:sz w:val="32"/>
        </w:rPr>
      </w:pPr>
      <w:r w:rsidRPr="005C4CBE">
        <w:rPr>
          <w:sz w:val="32"/>
        </w:rPr>
        <w:t>студента группы</w:t>
      </w:r>
      <w:r w:rsidRPr="005C4CBE">
        <w:rPr>
          <w:color w:val="000000" w:themeColor="text1"/>
          <w:sz w:val="32"/>
        </w:rPr>
        <w:t xml:space="preserve"> ________________________</w:t>
      </w:r>
      <w:r>
        <w:rPr>
          <w:sz w:val="32"/>
        </w:rPr>
        <w:t>_____</w:t>
      </w:r>
    </w:p>
    <w:p w:rsidR="005C4CBE" w:rsidRDefault="005C4CBE" w:rsidP="005C4CBE">
      <w:pPr>
        <w:spacing w:line="360" w:lineRule="auto"/>
        <w:rPr>
          <w:sz w:val="32"/>
        </w:rPr>
      </w:pPr>
      <w:r>
        <w:rPr>
          <w:sz w:val="32"/>
        </w:rPr>
        <w:t>__________________________________________________________</w:t>
      </w:r>
    </w:p>
    <w:p w:rsidR="005C4CBE" w:rsidRPr="005C4CBE" w:rsidRDefault="005C4CBE" w:rsidP="005C4CBE">
      <w:pPr>
        <w:spacing w:line="360" w:lineRule="auto"/>
        <w:jc w:val="center"/>
        <w:rPr>
          <w:sz w:val="32"/>
        </w:rPr>
      </w:pPr>
    </w:p>
    <w:p w:rsidR="005C4CBE" w:rsidRPr="005C4CBE" w:rsidRDefault="005C4CBE" w:rsidP="005C4CBE">
      <w:pPr>
        <w:spacing w:line="360" w:lineRule="auto"/>
        <w:jc w:val="center"/>
        <w:rPr>
          <w:sz w:val="32"/>
        </w:rPr>
      </w:pPr>
      <w:r w:rsidRPr="005C4CBE">
        <w:rPr>
          <w:sz w:val="32"/>
        </w:rPr>
        <w:t>Тема научно-исследовательской работы:</w:t>
      </w:r>
    </w:p>
    <w:p w:rsidR="005C4CBE" w:rsidRDefault="005C4CBE" w:rsidP="005C4CBE">
      <w:pPr>
        <w:spacing w:line="360" w:lineRule="auto"/>
        <w:rPr>
          <w:sz w:val="32"/>
        </w:rPr>
      </w:pPr>
      <w:r>
        <w:rPr>
          <w:sz w:val="32"/>
        </w:rPr>
        <w:t>__________________________________________________________</w:t>
      </w:r>
    </w:p>
    <w:p w:rsidR="005C4CBE" w:rsidRDefault="005C4CBE" w:rsidP="005C4CBE">
      <w:pPr>
        <w:spacing w:line="360" w:lineRule="auto"/>
        <w:rPr>
          <w:sz w:val="32"/>
        </w:rPr>
      </w:pPr>
      <w:r>
        <w:rPr>
          <w:sz w:val="32"/>
        </w:rPr>
        <w:t>__________________________________________________________</w:t>
      </w:r>
    </w:p>
    <w:p w:rsidR="005C4CBE" w:rsidRPr="005C4CBE" w:rsidRDefault="005C4CBE" w:rsidP="005C4CBE">
      <w:pPr>
        <w:spacing w:line="360" w:lineRule="auto"/>
        <w:rPr>
          <w:sz w:val="32"/>
        </w:rPr>
      </w:pPr>
    </w:p>
    <w:p w:rsidR="005C4CBE" w:rsidRDefault="005C4CBE" w:rsidP="005C4CBE">
      <w:pPr>
        <w:spacing w:line="360" w:lineRule="auto"/>
        <w:rPr>
          <w:sz w:val="28"/>
        </w:rPr>
      </w:pPr>
    </w:p>
    <w:p w:rsidR="005C4CBE" w:rsidRDefault="005C4CBE" w:rsidP="005C4CBE">
      <w:pPr>
        <w:spacing w:line="360" w:lineRule="auto"/>
        <w:rPr>
          <w:sz w:val="28"/>
        </w:rPr>
      </w:pPr>
    </w:p>
    <w:p w:rsidR="005C4CBE" w:rsidRDefault="005C4CBE" w:rsidP="005C4CBE">
      <w:pPr>
        <w:spacing w:line="360" w:lineRule="auto"/>
        <w:rPr>
          <w:sz w:val="28"/>
        </w:rPr>
      </w:pPr>
      <w:r w:rsidRPr="005C4CBE">
        <w:rPr>
          <w:sz w:val="28"/>
        </w:rPr>
        <w:t>Руководитель практики от университета</w:t>
      </w:r>
    </w:p>
    <w:p w:rsidR="005C4CBE" w:rsidRDefault="005C4CBE" w:rsidP="005C4CBE">
      <w:pPr>
        <w:spacing w:line="360" w:lineRule="auto"/>
        <w:rPr>
          <w:sz w:val="32"/>
        </w:rPr>
      </w:pPr>
      <w:r>
        <w:rPr>
          <w:sz w:val="32"/>
        </w:rPr>
        <w:t>___________________________________/___________________/</w:t>
      </w:r>
    </w:p>
    <w:p w:rsidR="005C4CBE" w:rsidRPr="005C4CBE" w:rsidRDefault="005C4CBE" w:rsidP="005C4CBE">
      <w:pPr>
        <w:spacing w:line="360" w:lineRule="auto"/>
        <w:rPr>
          <w:sz w:val="28"/>
        </w:rPr>
      </w:pPr>
    </w:p>
    <w:p w:rsidR="005C4CBE" w:rsidRDefault="005C4CBE" w:rsidP="005C4CBE">
      <w:pPr>
        <w:spacing w:line="360" w:lineRule="auto"/>
        <w:rPr>
          <w:sz w:val="32"/>
        </w:rPr>
      </w:pPr>
    </w:p>
    <w:p w:rsidR="005C4CBE" w:rsidRDefault="005C4CBE" w:rsidP="005C4CBE">
      <w:pPr>
        <w:spacing w:line="360" w:lineRule="auto"/>
        <w:rPr>
          <w:sz w:val="32"/>
        </w:rPr>
      </w:pPr>
    </w:p>
    <w:p w:rsidR="005C4CBE" w:rsidRDefault="005C4CBE" w:rsidP="005C4CBE">
      <w:pPr>
        <w:spacing w:line="360" w:lineRule="auto"/>
        <w:rPr>
          <w:sz w:val="32"/>
        </w:rPr>
      </w:pPr>
    </w:p>
    <w:p w:rsidR="005C4CBE" w:rsidRPr="005C4CBE" w:rsidRDefault="005C4CBE" w:rsidP="005C4CBE">
      <w:pPr>
        <w:spacing w:line="360" w:lineRule="auto"/>
        <w:jc w:val="center"/>
        <w:rPr>
          <w:sz w:val="32"/>
        </w:rPr>
      </w:pPr>
      <w:r>
        <w:rPr>
          <w:sz w:val="32"/>
        </w:rPr>
        <w:t>Тула, 2019г.</w:t>
      </w:r>
    </w:p>
    <w:p w:rsidR="005C4CBE" w:rsidRDefault="005A0285" w:rsidP="005A0285">
      <w:pPr>
        <w:spacing w:line="360" w:lineRule="auto"/>
        <w:jc w:val="center"/>
        <w:rPr>
          <w:sz w:val="28"/>
        </w:rPr>
      </w:pPr>
      <w:r>
        <w:rPr>
          <w:sz w:val="28"/>
        </w:rPr>
        <w:t>Содержание</w:t>
      </w:r>
    </w:p>
    <w:p w:rsidR="005A0285" w:rsidRDefault="005A0285" w:rsidP="005A0285">
      <w:pPr>
        <w:spacing w:line="360" w:lineRule="auto"/>
        <w:rPr>
          <w:sz w:val="28"/>
        </w:rPr>
      </w:pPr>
    </w:p>
    <w:p w:rsidR="005A0285" w:rsidRDefault="005A0285" w:rsidP="005A0285">
      <w:pPr>
        <w:spacing w:line="360" w:lineRule="auto"/>
        <w:rPr>
          <w:sz w:val="28"/>
        </w:rPr>
      </w:pPr>
      <w:r>
        <w:rPr>
          <w:sz w:val="28"/>
        </w:rPr>
        <w:t>Введение……………………………………………………………………………</w:t>
      </w:r>
      <w:r w:rsidR="00BD02E0">
        <w:rPr>
          <w:sz w:val="28"/>
        </w:rPr>
        <w:t>...</w:t>
      </w:r>
      <w:r w:rsidR="00172C75">
        <w:rPr>
          <w:sz w:val="28"/>
        </w:rPr>
        <w:t>3</w:t>
      </w:r>
    </w:p>
    <w:p w:rsidR="005A0285" w:rsidRPr="00915C00" w:rsidRDefault="00915C00" w:rsidP="00915C00">
      <w:pPr>
        <w:pStyle w:val="a3"/>
        <w:numPr>
          <w:ilvl w:val="0"/>
          <w:numId w:val="1"/>
        </w:numPr>
        <w:spacing w:line="360" w:lineRule="auto"/>
        <w:jc w:val="both"/>
        <w:rPr>
          <w:rFonts w:ascii="Times New Roman" w:eastAsia="Times New Roman" w:hAnsi="Times New Roman" w:cs="Times New Roman"/>
          <w:sz w:val="28"/>
          <w:szCs w:val="28"/>
          <w:lang w:eastAsia="ru-RU"/>
        </w:rPr>
      </w:pPr>
      <w:r w:rsidRPr="00915C00">
        <w:rPr>
          <w:rFonts w:ascii="Times New Roman" w:hAnsi="Times New Roman" w:cs="Times New Roman"/>
          <w:sz w:val="28"/>
          <w:szCs w:val="28"/>
          <w:shd w:val="clear" w:color="auto" w:fill="FFFFFF"/>
        </w:rPr>
        <w:t>Формирование технического задания для выполнения проекта общественного здания: методика проектирования</w:t>
      </w:r>
      <w:r w:rsidR="005A0285" w:rsidRPr="00915C00">
        <w:rPr>
          <w:rFonts w:ascii="Times New Roman" w:eastAsia="Times New Roman" w:hAnsi="Times New Roman" w:cs="Times New Roman"/>
          <w:sz w:val="28"/>
          <w:szCs w:val="28"/>
          <w:lang w:eastAsia="ru-RU"/>
        </w:rPr>
        <w:t>………………</w:t>
      </w:r>
      <w:r w:rsidR="005A0285" w:rsidRPr="00915C00">
        <w:rPr>
          <w:rFonts w:ascii="Times New Roman" w:eastAsia="Times New Roman" w:hAnsi="Times New Roman" w:cs="Times New Roman"/>
          <w:sz w:val="28"/>
          <w:lang w:eastAsia="ru-RU"/>
        </w:rPr>
        <w:t>…………</w:t>
      </w:r>
      <w:r w:rsidR="00DF2E11" w:rsidRPr="00915C00">
        <w:rPr>
          <w:rFonts w:ascii="Times New Roman" w:eastAsia="Times New Roman" w:hAnsi="Times New Roman" w:cs="Times New Roman"/>
          <w:sz w:val="28"/>
          <w:lang w:eastAsia="ru-RU"/>
        </w:rPr>
        <w:t>4</w:t>
      </w:r>
    </w:p>
    <w:p w:rsidR="005A0285" w:rsidRPr="00E4311F" w:rsidRDefault="005A0285" w:rsidP="005A0285">
      <w:pPr>
        <w:pStyle w:val="a3"/>
        <w:numPr>
          <w:ilvl w:val="0"/>
          <w:numId w:val="1"/>
        </w:numPr>
        <w:spacing w:line="360" w:lineRule="auto"/>
        <w:jc w:val="both"/>
        <w:rPr>
          <w:rFonts w:ascii="Times New Roman" w:eastAsia="Times New Roman" w:hAnsi="Times New Roman" w:cs="Times New Roman"/>
          <w:sz w:val="28"/>
          <w:szCs w:val="28"/>
          <w:lang w:eastAsia="ru-RU"/>
        </w:rPr>
      </w:pPr>
      <w:r w:rsidRPr="005A0285">
        <w:rPr>
          <w:rFonts w:ascii="Times New Roman" w:eastAsia="Times New Roman" w:hAnsi="Times New Roman" w:cs="Times New Roman"/>
          <w:sz w:val="28"/>
          <w:szCs w:val="28"/>
          <w:lang w:eastAsia="ru-RU"/>
        </w:rPr>
        <w:t>Изучение современных методов расчета и проектирования зданий, сооружений и конструкций, алгоритмов и программ инженерных и экономических расчетов</w:t>
      </w:r>
      <w:r w:rsidR="005B602C" w:rsidRPr="005A0285">
        <w:rPr>
          <w:rFonts w:ascii="Times New Roman" w:eastAsia="Times New Roman" w:hAnsi="Times New Roman" w:cs="Times New Roman"/>
          <w:sz w:val="28"/>
          <w:szCs w:val="28"/>
          <w:lang w:eastAsia="ru-RU"/>
        </w:rPr>
        <w:t>……………</w:t>
      </w:r>
      <w:r w:rsidR="005B602C">
        <w:rPr>
          <w:rFonts w:ascii="Times New Roman" w:eastAsia="Times New Roman" w:hAnsi="Times New Roman" w:cs="Times New Roman"/>
          <w:sz w:val="28"/>
          <w:lang w:eastAsia="ru-RU"/>
        </w:rPr>
        <w:t>………………………………………</w:t>
      </w:r>
      <w:r w:rsidR="00915C00">
        <w:rPr>
          <w:rFonts w:ascii="Times New Roman" w:eastAsia="Times New Roman" w:hAnsi="Times New Roman" w:cs="Times New Roman"/>
          <w:sz w:val="28"/>
          <w:lang w:eastAsia="ru-RU"/>
        </w:rPr>
        <w:t>...8</w:t>
      </w:r>
    </w:p>
    <w:p w:rsidR="00E4311F" w:rsidRPr="00E4311F" w:rsidRDefault="00E4311F" w:rsidP="005A0285">
      <w:pPr>
        <w:pStyle w:val="a3"/>
        <w:numPr>
          <w:ilvl w:val="0"/>
          <w:numId w:val="1"/>
        </w:numPr>
        <w:spacing w:line="360" w:lineRule="auto"/>
        <w:jc w:val="both"/>
        <w:rPr>
          <w:rFonts w:ascii="Times New Roman" w:eastAsia="Times New Roman" w:hAnsi="Times New Roman" w:cs="Times New Roman"/>
          <w:sz w:val="28"/>
          <w:szCs w:val="28"/>
          <w:lang w:eastAsia="ru-RU"/>
        </w:rPr>
      </w:pPr>
      <w:r w:rsidRPr="00E4311F">
        <w:rPr>
          <w:rFonts w:ascii="Times New Roman" w:hAnsi="Times New Roman" w:cs="Times New Roman"/>
          <w:sz w:val="28"/>
          <w:szCs w:val="28"/>
        </w:rPr>
        <w:t>Объект, предмет, область исследования в соответствии с тематикой ВКР………………….………………….………………….…………………</w:t>
      </w:r>
      <w:r w:rsidR="005E0E06">
        <w:rPr>
          <w:rFonts w:ascii="Times New Roman" w:hAnsi="Times New Roman" w:cs="Times New Roman"/>
          <w:sz w:val="28"/>
          <w:szCs w:val="28"/>
        </w:rPr>
        <w:t>12</w:t>
      </w:r>
    </w:p>
    <w:p w:rsidR="005B602C" w:rsidRPr="00E4311F" w:rsidRDefault="005B602C" w:rsidP="005B602C">
      <w:pPr>
        <w:pStyle w:val="a3"/>
        <w:numPr>
          <w:ilvl w:val="0"/>
          <w:numId w:val="1"/>
        </w:numPr>
        <w:spacing w:line="360" w:lineRule="auto"/>
        <w:jc w:val="both"/>
        <w:rPr>
          <w:rFonts w:ascii="Times New Roman" w:eastAsia="Times New Roman" w:hAnsi="Times New Roman" w:cs="Times New Roman"/>
          <w:sz w:val="28"/>
          <w:lang w:eastAsia="ru-RU"/>
        </w:rPr>
      </w:pPr>
      <w:r w:rsidRPr="00E4311F">
        <w:rPr>
          <w:rFonts w:ascii="Times New Roman" w:eastAsia="Times New Roman" w:hAnsi="Times New Roman" w:cs="Times New Roman"/>
          <w:sz w:val="28"/>
          <w:lang w:eastAsia="ru-RU"/>
        </w:rPr>
        <w:t>Краткое описание архитектурно-планировочного решения здания, выбранного для ВКР</w:t>
      </w:r>
      <w:r w:rsidRPr="00E4311F">
        <w:rPr>
          <w:rFonts w:ascii="Times New Roman" w:eastAsia="Times New Roman" w:hAnsi="Times New Roman" w:cs="Times New Roman"/>
          <w:sz w:val="28"/>
          <w:szCs w:val="28"/>
          <w:lang w:eastAsia="ru-RU"/>
        </w:rPr>
        <w:t>……………</w:t>
      </w:r>
      <w:r w:rsidRPr="00E4311F">
        <w:rPr>
          <w:rFonts w:ascii="Times New Roman" w:eastAsia="Times New Roman" w:hAnsi="Times New Roman" w:cs="Times New Roman"/>
          <w:sz w:val="28"/>
          <w:lang w:eastAsia="ru-RU"/>
        </w:rPr>
        <w:t>…………………………………………</w:t>
      </w:r>
      <w:r w:rsidR="00780127" w:rsidRPr="00E4311F">
        <w:rPr>
          <w:rFonts w:ascii="Times New Roman" w:eastAsia="Times New Roman" w:hAnsi="Times New Roman" w:cs="Times New Roman"/>
          <w:sz w:val="28"/>
          <w:lang w:eastAsia="ru-RU"/>
        </w:rPr>
        <w:t>..</w:t>
      </w:r>
      <w:r w:rsidRPr="00E4311F">
        <w:rPr>
          <w:rFonts w:ascii="Times New Roman" w:eastAsia="Times New Roman" w:hAnsi="Times New Roman" w:cs="Times New Roman"/>
          <w:sz w:val="28"/>
          <w:lang w:eastAsia="ru-RU"/>
        </w:rPr>
        <w:t>.</w:t>
      </w:r>
      <w:r w:rsidR="005E0E06">
        <w:rPr>
          <w:rFonts w:ascii="Times New Roman" w:eastAsia="Times New Roman" w:hAnsi="Times New Roman" w:cs="Times New Roman"/>
          <w:sz w:val="28"/>
          <w:lang w:eastAsia="ru-RU"/>
        </w:rPr>
        <w:t>13</w:t>
      </w:r>
    </w:p>
    <w:p w:rsidR="00E4311F" w:rsidRPr="00E4311F" w:rsidRDefault="00E4311F" w:rsidP="00E4311F">
      <w:pPr>
        <w:pStyle w:val="a3"/>
        <w:numPr>
          <w:ilvl w:val="0"/>
          <w:numId w:val="1"/>
        </w:numPr>
        <w:spacing w:line="360" w:lineRule="auto"/>
        <w:jc w:val="both"/>
        <w:rPr>
          <w:rFonts w:ascii="Times New Roman" w:eastAsia="Times New Roman" w:hAnsi="Times New Roman" w:cs="Times New Roman"/>
          <w:sz w:val="28"/>
          <w:lang w:eastAsia="ru-RU"/>
        </w:rPr>
      </w:pPr>
      <w:r w:rsidRPr="00E4311F">
        <w:rPr>
          <w:rFonts w:ascii="Times New Roman" w:hAnsi="Times New Roman" w:cs="Times New Roman"/>
          <w:sz w:val="28"/>
          <w:szCs w:val="28"/>
        </w:rPr>
        <w:t>Информация о примененных в проекте материалах, изделиях и конструкциях для подземной и надземной частей здания</w:t>
      </w:r>
      <w:r w:rsidR="005B602C" w:rsidRPr="00E4311F">
        <w:rPr>
          <w:rFonts w:ascii="Times New Roman" w:eastAsia="Times New Roman" w:hAnsi="Times New Roman" w:cs="Times New Roman"/>
          <w:sz w:val="28"/>
          <w:lang w:eastAsia="ru-RU"/>
        </w:rPr>
        <w:t>……</w:t>
      </w:r>
      <w:r w:rsidR="005E0E06">
        <w:rPr>
          <w:rFonts w:ascii="Times New Roman" w:eastAsia="Times New Roman" w:hAnsi="Times New Roman" w:cs="Times New Roman"/>
          <w:sz w:val="28"/>
          <w:lang w:eastAsia="ru-RU"/>
        </w:rPr>
        <w:t>…………..15</w:t>
      </w:r>
    </w:p>
    <w:p w:rsidR="005B602C" w:rsidRPr="005B602C" w:rsidRDefault="005B602C" w:rsidP="005B602C">
      <w:pPr>
        <w:pStyle w:val="a3"/>
        <w:numPr>
          <w:ilvl w:val="0"/>
          <w:numId w:val="1"/>
        </w:numPr>
        <w:spacing w:line="360" w:lineRule="auto"/>
        <w:jc w:val="both"/>
        <w:rPr>
          <w:rFonts w:ascii="Times New Roman" w:eastAsia="Times New Roman" w:hAnsi="Times New Roman" w:cs="Times New Roman"/>
          <w:sz w:val="28"/>
          <w:lang w:eastAsia="ru-RU"/>
        </w:rPr>
      </w:pPr>
      <w:r w:rsidRPr="005B602C">
        <w:rPr>
          <w:rFonts w:ascii="Times New Roman" w:eastAsia="Times New Roman" w:hAnsi="Times New Roman" w:cs="Times New Roman"/>
          <w:sz w:val="28"/>
          <w:lang w:eastAsia="ru-RU"/>
        </w:rPr>
        <w:t>Полный расчет одной из основных несущих конструкций</w:t>
      </w:r>
      <w:r>
        <w:rPr>
          <w:rFonts w:ascii="Times New Roman" w:eastAsia="Times New Roman" w:hAnsi="Times New Roman" w:cs="Times New Roman"/>
          <w:sz w:val="28"/>
          <w:lang w:eastAsia="ru-RU"/>
        </w:rPr>
        <w:t>……………….</w:t>
      </w:r>
      <w:r w:rsidR="005E0E06">
        <w:rPr>
          <w:rFonts w:ascii="Times New Roman" w:eastAsia="Times New Roman" w:hAnsi="Times New Roman" w:cs="Times New Roman"/>
          <w:sz w:val="28"/>
          <w:lang w:eastAsia="ru-RU"/>
        </w:rPr>
        <w:t>19</w:t>
      </w:r>
    </w:p>
    <w:p w:rsidR="005B602C" w:rsidRPr="005B602C" w:rsidRDefault="005B602C" w:rsidP="005B602C">
      <w:pPr>
        <w:pStyle w:val="a3"/>
        <w:numPr>
          <w:ilvl w:val="0"/>
          <w:numId w:val="1"/>
        </w:numPr>
        <w:spacing w:line="360" w:lineRule="auto"/>
        <w:jc w:val="both"/>
        <w:rPr>
          <w:rFonts w:ascii="Times New Roman" w:eastAsia="Times New Roman" w:hAnsi="Times New Roman" w:cs="Times New Roman"/>
          <w:sz w:val="28"/>
          <w:lang w:eastAsia="ru-RU"/>
        </w:rPr>
      </w:pPr>
      <w:r w:rsidRPr="005B602C">
        <w:rPr>
          <w:rFonts w:ascii="Times New Roman" w:eastAsia="Times New Roman" w:hAnsi="Times New Roman" w:cs="Times New Roman"/>
          <w:sz w:val="28"/>
          <w:lang w:eastAsia="ru-RU"/>
        </w:rPr>
        <w:t>Чертежи конструкци</w:t>
      </w:r>
      <w:r w:rsidR="005D188C">
        <w:rPr>
          <w:rFonts w:ascii="Times New Roman" w:eastAsia="Times New Roman" w:hAnsi="Times New Roman" w:cs="Times New Roman"/>
          <w:sz w:val="28"/>
          <w:lang w:eastAsia="ru-RU"/>
        </w:rPr>
        <w:t>й……………………</w:t>
      </w:r>
      <w:r w:rsidR="00780127">
        <w:rPr>
          <w:rFonts w:ascii="Times New Roman" w:eastAsia="Times New Roman" w:hAnsi="Times New Roman" w:cs="Times New Roman"/>
          <w:sz w:val="28"/>
          <w:lang w:eastAsia="ru-RU"/>
        </w:rPr>
        <w:t>………………………………….</w:t>
      </w:r>
      <w:r w:rsidR="005D1BBE">
        <w:rPr>
          <w:rFonts w:ascii="Times New Roman" w:eastAsia="Times New Roman" w:hAnsi="Times New Roman" w:cs="Times New Roman"/>
          <w:sz w:val="28"/>
          <w:lang w:eastAsia="ru-RU"/>
        </w:rPr>
        <w:t>2</w:t>
      </w:r>
      <w:r w:rsidR="002919B2">
        <w:rPr>
          <w:rFonts w:ascii="Times New Roman" w:eastAsia="Times New Roman" w:hAnsi="Times New Roman" w:cs="Times New Roman"/>
          <w:sz w:val="28"/>
          <w:lang w:eastAsia="ru-RU"/>
        </w:rPr>
        <w:t>3</w:t>
      </w:r>
    </w:p>
    <w:p w:rsidR="005A0285" w:rsidRDefault="005A0285" w:rsidP="005A0285">
      <w:pPr>
        <w:spacing w:line="360" w:lineRule="auto"/>
        <w:rPr>
          <w:sz w:val="28"/>
        </w:rPr>
      </w:pPr>
      <w:r>
        <w:rPr>
          <w:sz w:val="28"/>
        </w:rPr>
        <w:t>Заключение…………………………………………………………………………</w:t>
      </w:r>
      <w:r w:rsidR="007A2620">
        <w:rPr>
          <w:sz w:val="28"/>
        </w:rPr>
        <w:t>.</w:t>
      </w:r>
      <w:r w:rsidR="002919B2">
        <w:rPr>
          <w:sz w:val="28"/>
        </w:rPr>
        <w:t>28</w:t>
      </w:r>
    </w:p>
    <w:p w:rsidR="005A0285" w:rsidRDefault="005A0285" w:rsidP="005A0285">
      <w:pPr>
        <w:spacing w:line="360" w:lineRule="auto"/>
        <w:rPr>
          <w:sz w:val="28"/>
        </w:rPr>
      </w:pPr>
      <w:r>
        <w:rPr>
          <w:sz w:val="28"/>
        </w:rPr>
        <w:t>Список литературы…………………………………………………………………</w:t>
      </w:r>
      <w:r w:rsidR="002919B2">
        <w:rPr>
          <w:sz w:val="28"/>
        </w:rPr>
        <w:t>29</w:t>
      </w:r>
    </w:p>
    <w:p w:rsidR="00932BDB" w:rsidRDefault="00932BDB">
      <w:r>
        <w:br w:type="page"/>
      </w:r>
    </w:p>
    <w:p w:rsidR="005A0285" w:rsidRDefault="005A0285" w:rsidP="005A0285">
      <w:pPr>
        <w:spacing w:line="360" w:lineRule="auto"/>
        <w:jc w:val="center"/>
        <w:rPr>
          <w:sz w:val="28"/>
        </w:rPr>
      </w:pPr>
      <w:r>
        <w:rPr>
          <w:sz w:val="28"/>
        </w:rPr>
        <w:lastRenderedPageBreak/>
        <w:t>Введение</w:t>
      </w:r>
    </w:p>
    <w:p w:rsidR="005A0285" w:rsidRDefault="005A0285" w:rsidP="005A0285">
      <w:pPr>
        <w:spacing w:line="360" w:lineRule="auto"/>
        <w:rPr>
          <w:sz w:val="28"/>
        </w:rPr>
      </w:pPr>
    </w:p>
    <w:p w:rsidR="005A0285" w:rsidRDefault="005A0285" w:rsidP="005A0285">
      <w:pPr>
        <w:spacing w:line="360" w:lineRule="auto"/>
        <w:ind w:firstLine="709"/>
        <w:jc w:val="both"/>
        <w:rPr>
          <w:sz w:val="28"/>
        </w:rPr>
      </w:pPr>
      <w:r w:rsidRPr="005A0285">
        <w:rPr>
          <w:sz w:val="28"/>
        </w:rPr>
        <w:t xml:space="preserve">Целью НИР является глубокое изучение студентом современной методики и практики реального проектирования объектов, являющихся темой его выпускной квалификационной работы (ВКР), изучение нормативно-технической и исходной документации к ней, материалов типовых и повторно применяемых проектов. </w:t>
      </w:r>
    </w:p>
    <w:p w:rsidR="005A0285" w:rsidRDefault="005A0285" w:rsidP="005A0285">
      <w:pPr>
        <w:spacing w:line="360" w:lineRule="auto"/>
        <w:ind w:firstLine="709"/>
        <w:jc w:val="both"/>
        <w:rPr>
          <w:sz w:val="28"/>
        </w:rPr>
      </w:pPr>
      <w:r w:rsidRPr="005A0285">
        <w:rPr>
          <w:sz w:val="28"/>
        </w:rPr>
        <w:t xml:space="preserve">Задачами прохождения НИР являются: </w:t>
      </w:r>
    </w:p>
    <w:p w:rsidR="005A0285" w:rsidRDefault="005A0285" w:rsidP="005A0285">
      <w:pPr>
        <w:spacing w:line="360" w:lineRule="auto"/>
        <w:ind w:firstLine="709"/>
        <w:jc w:val="both"/>
        <w:rPr>
          <w:sz w:val="28"/>
        </w:rPr>
      </w:pPr>
      <w:r w:rsidRPr="005A0285">
        <w:rPr>
          <w:sz w:val="28"/>
        </w:rPr>
        <w:t>- подбор и подготовка текстовых и графических материалов для выполнения выпускной квалификационной работы.</w:t>
      </w:r>
    </w:p>
    <w:p w:rsidR="005A0285" w:rsidRPr="005A0285" w:rsidRDefault="005A0285" w:rsidP="005A0285">
      <w:pPr>
        <w:spacing w:line="360" w:lineRule="auto"/>
        <w:ind w:firstLine="709"/>
        <w:jc w:val="both"/>
        <w:rPr>
          <w:sz w:val="28"/>
        </w:rPr>
      </w:pPr>
      <w:r w:rsidRPr="005A0285">
        <w:rPr>
          <w:sz w:val="28"/>
        </w:rPr>
        <w:t xml:space="preserve">В результате прохождения НИР обучающийся должен: </w:t>
      </w:r>
    </w:p>
    <w:p w:rsidR="005A0285" w:rsidRPr="005A0285" w:rsidRDefault="005A0285" w:rsidP="005A0285">
      <w:pPr>
        <w:spacing w:line="360" w:lineRule="auto"/>
        <w:ind w:firstLine="709"/>
        <w:jc w:val="both"/>
        <w:rPr>
          <w:sz w:val="28"/>
        </w:rPr>
      </w:pPr>
      <w:r w:rsidRPr="005A0285">
        <w:rPr>
          <w:sz w:val="28"/>
        </w:rPr>
        <w:t xml:space="preserve">Знать: требования стандартов, нормативных документов, отечественный и зарубежный опыт по профилю деятельности. </w:t>
      </w:r>
    </w:p>
    <w:p w:rsidR="005A0285" w:rsidRPr="005A0285" w:rsidRDefault="005A0285" w:rsidP="005A0285">
      <w:pPr>
        <w:spacing w:line="360" w:lineRule="auto"/>
        <w:ind w:firstLine="709"/>
        <w:jc w:val="both"/>
        <w:rPr>
          <w:sz w:val="28"/>
        </w:rPr>
      </w:pPr>
      <w:r w:rsidRPr="005A0285">
        <w:rPr>
          <w:sz w:val="28"/>
        </w:rPr>
        <w:t xml:space="preserve">Уметь: собирать и обрабатывать информацию, составлять отчеты по выполненным работам, участвовать во внедрении результатов исследований и практических разработок. </w:t>
      </w:r>
    </w:p>
    <w:p w:rsidR="005A0285" w:rsidRPr="008D22E2" w:rsidRDefault="005A0285" w:rsidP="005A0285">
      <w:pPr>
        <w:spacing w:line="360" w:lineRule="auto"/>
        <w:ind w:firstLine="709"/>
        <w:jc w:val="both"/>
        <w:rPr>
          <w:sz w:val="32"/>
        </w:rPr>
      </w:pPr>
      <w:r w:rsidRPr="005A0285">
        <w:rPr>
          <w:sz w:val="28"/>
        </w:rPr>
        <w:t xml:space="preserve">Владеть: эффективными правилами, методами и средствами сбора, обмена, хранения и обработки информации, навыками работы с компьютером как средством управления </w:t>
      </w:r>
      <w:r w:rsidRPr="008D22E2">
        <w:rPr>
          <w:sz w:val="28"/>
        </w:rPr>
        <w:t>информацией.</w:t>
      </w:r>
    </w:p>
    <w:p w:rsidR="005A0285" w:rsidRPr="008D22E2" w:rsidRDefault="00DF2E11" w:rsidP="005A0285">
      <w:pPr>
        <w:spacing w:line="360" w:lineRule="auto"/>
        <w:ind w:firstLine="709"/>
        <w:jc w:val="both"/>
        <w:rPr>
          <w:sz w:val="28"/>
        </w:rPr>
      </w:pPr>
      <w:r w:rsidRPr="008D22E2">
        <w:rPr>
          <w:sz w:val="28"/>
        </w:rPr>
        <w:t xml:space="preserve">Тема научно-исследовательской работы: </w:t>
      </w:r>
      <w:r w:rsidR="008D22E2" w:rsidRPr="008D22E2">
        <w:rPr>
          <w:sz w:val="28"/>
          <w:szCs w:val="28"/>
          <w:shd w:val="clear" w:color="auto" w:fill="FFFFFF"/>
        </w:rPr>
        <w:t>формирование технического задания для выполнения проекта общественного здания: методика проектирования.</w:t>
      </w:r>
    </w:p>
    <w:p w:rsidR="005A0285" w:rsidRPr="005A0285" w:rsidRDefault="005A0285" w:rsidP="005A0285">
      <w:pPr>
        <w:spacing w:line="360" w:lineRule="auto"/>
        <w:rPr>
          <w:sz w:val="28"/>
        </w:rPr>
      </w:pPr>
    </w:p>
    <w:p w:rsidR="005A0285" w:rsidRPr="005C4CBE" w:rsidRDefault="005A0285" w:rsidP="005A0285">
      <w:pPr>
        <w:spacing w:line="360" w:lineRule="auto"/>
        <w:jc w:val="center"/>
        <w:rPr>
          <w:sz w:val="28"/>
        </w:rPr>
      </w:pPr>
    </w:p>
    <w:p w:rsidR="00DF2E11" w:rsidRDefault="00DF2E11">
      <w:r>
        <w:br w:type="page"/>
      </w:r>
    </w:p>
    <w:p w:rsidR="008D22E2" w:rsidRPr="00915C00" w:rsidRDefault="00915C00" w:rsidP="00915C00">
      <w:pPr>
        <w:pStyle w:val="a3"/>
        <w:numPr>
          <w:ilvl w:val="0"/>
          <w:numId w:val="3"/>
        </w:numPr>
        <w:spacing w:line="360" w:lineRule="auto"/>
        <w:ind w:left="714" w:hanging="357"/>
        <w:jc w:val="center"/>
        <w:rPr>
          <w:rFonts w:ascii="Times New Roman" w:eastAsia="Times New Roman" w:hAnsi="Times New Roman" w:cs="Times New Roman"/>
          <w:sz w:val="28"/>
          <w:szCs w:val="28"/>
          <w:lang w:eastAsia="ru-RU"/>
        </w:rPr>
      </w:pPr>
      <w:r w:rsidRPr="00915C00">
        <w:rPr>
          <w:rFonts w:ascii="Times New Roman" w:hAnsi="Times New Roman" w:cs="Times New Roman"/>
          <w:sz w:val="28"/>
          <w:szCs w:val="28"/>
          <w:shd w:val="clear" w:color="auto" w:fill="FFFFFF"/>
        </w:rPr>
        <w:lastRenderedPageBreak/>
        <w:t>Формирование технического задания для выполнения проекта общественного здания: методика проектирования</w:t>
      </w:r>
    </w:p>
    <w:p w:rsidR="00915C00" w:rsidRDefault="00915C00" w:rsidP="008D22E2">
      <w:pPr>
        <w:shd w:val="clear" w:color="auto" w:fill="FFFFFF"/>
        <w:spacing w:line="360" w:lineRule="auto"/>
        <w:ind w:firstLine="709"/>
        <w:jc w:val="both"/>
        <w:rPr>
          <w:color w:val="000000"/>
          <w:sz w:val="28"/>
          <w:szCs w:val="28"/>
        </w:rPr>
      </w:pPr>
    </w:p>
    <w:p w:rsidR="008D22E2" w:rsidRPr="008D22E2" w:rsidRDefault="008D22E2" w:rsidP="008D22E2">
      <w:pPr>
        <w:shd w:val="clear" w:color="auto" w:fill="FFFFFF"/>
        <w:spacing w:line="360" w:lineRule="auto"/>
        <w:ind w:firstLine="709"/>
        <w:jc w:val="both"/>
        <w:rPr>
          <w:color w:val="000000"/>
          <w:sz w:val="28"/>
          <w:szCs w:val="28"/>
        </w:rPr>
      </w:pPr>
      <w:r w:rsidRPr="008D22E2">
        <w:rPr>
          <w:color w:val="000000"/>
          <w:sz w:val="28"/>
          <w:szCs w:val="28"/>
        </w:rPr>
        <w:t>В общем объеме жилищно-гражданского строительства общественные здания составляют значительную часть, затраты на них доходят до 50% от общих градостроительных затрат на селитебную территорию. Общественные здания относятся к сфере обслуживания и их внутренняя среда служит для различных жизненных процессов: воспитание и образование, общественного обслуживания, культуры, спорта и т. д. Все эти социальные и биологические процессы требуют соответствующих условий для реализации. Успешному функционированию внутренней среды зданий способствуют их особенная пространственная организация и проведение специальных мероприятий по защите жизненного пространства и самого человека от неблагоприятного воздействия климата</w:t>
      </w:r>
    </w:p>
    <w:p w:rsidR="008D22E2" w:rsidRPr="008D22E2" w:rsidRDefault="008D22E2" w:rsidP="008D22E2">
      <w:pPr>
        <w:shd w:val="clear" w:color="auto" w:fill="FFFFFF"/>
        <w:spacing w:line="360" w:lineRule="auto"/>
        <w:ind w:firstLine="709"/>
        <w:jc w:val="both"/>
        <w:rPr>
          <w:color w:val="000000"/>
          <w:sz w:val="28"/>
          <w:szCs w:val="28"/>
        </w:rPr>
      </w:pPr>
      <w:r w:rsidRPr="008D22E2">
        <w:rPr>
          <w:color w:val="000000"/>
          <w:sz w:val="28"/>
          <w:szCs w:val="28"/>
        </w:rPr>
        <w:t>Архитектура пространственное организует бытовые и трудовые процессы людей, поэтому основным и первичным качеством зданий является их соответствие той функции, той деятельности, для которой они предназначены. Функциональные характеристики здания многообразны не только потому, что отражают сложность и разнообразные потребности человека и общества, природные особенности местности и уровень научно-технического развития.</w:t>
      </w:r>
    </w:p>
    <w:p w:rsidR="008D22E2" w:rsidRPr="008D22E2" w:rsidRDefault="008D22E2" w:rsidP="008D22E2">
      <w:pPr>
        <w:shd w:val="clear" w:color="auto" w:fill="FFFFFF"/>
        <w:spacing w:line="360" w:lineRule="auto"/>
        <w:ind w:firstLine="709"/>
        <w:jc w:val="both"/>
        <w:rPr>
          <w:color w:val="000000"/>
          <w:sz w:val="28"/>
          <w:szCs w:val="28"/>
        </w:rPr>
      </w:pPr>
      <w:r w:rsidRPr="008D22E2">
        <w:rPr>
          <w:color w:val="000000"/>
          <w:sz w:val="28"/>
          <w:szCs w:val="28"/>
        </w:rPr>
        <w:t>Представления о соответствии здания своему назначению, его удобстве существенно меняются во времени, поэтому степень приспосабливаемости зданий к новым требованиям их гибкость являются одним из важнейших функциональных качеств.</w:t>
      </w:r>
    </w:p>
    <w:p w:rsidR="008D22E2" w:rsidRPr="008D22E2" w:rsidRDefault="008D22E2" w:rsidP="008D22E2">
      <w:pPr>
        <w:shd w:val="clear" w:color="auto" w:fill="FFFFFF"/>
        <w:spacing w:line="360" w:lineRule="auto"/>
        <w:ind w:firstLine="709"/>
        <w:jc w:val="both"/>
        <w:rPr>
          <w:color w:val="000000"/>
          <w:sz w:val="28"/>
          <w:szCs w:val="28"/>
        </w:rPr>
      </w:pPr>
      <w:r w:rsidRPr="008D22E2">
        <w:rPr>
          <w:color w:val="000000"/>
          <w:sz w:val="28"/>
          <w:szCs w:val="28"/>
        </w:rPr>
        <w:t>Возникновения новых типов зданий способствует созданию новых материалов и конструкций, которые, в свою очередь, стимулируют появление новых архитектурных форм.</w:t>
      </w:r>
    </w:p>
    <w:p w:rsidR="008D22E2" w:rsidRPr="008D22E2" w:rsidRDefault="008D22E2" w:rsidP="008D22E2">
      <w:pPr>
        <w:shd w:val="clear" w:color="auto" w:fill="FFFFFF"/>
        <w:spacing w:line="360" w:lineRule="auto"/>
        <w:ind w:firstLine="709"/>
        <w:jc w:val="both"/>
        <w:rPr>
          <w:color w:val="000000"/>
          <w:sz w:val="28"/>
          <w:szCs w:val="28"/>
        </w:rPr>
      </w:pPr>
      <w:r w:rsidRPr="008D22E2">
        <w:rPr>
          <w:color w:val="000000"/>
          <w:sz w:val="28"/>
          <w:szCs w:val="28"/>
        </w:rPr>
        <w:t>Это диалектическое единство строительной науки и архитектуры - необходимое условие для их прогрессивного развития.</w:t>
      </w:r>
    </w:p>
    <w:p w:rsidR="008D22E2" w:rsidRPr="008D22E2" w:rsidRDefault="008D22E2" w:rsidP="008D22E2">
      <w:pPr>
        <w:shd w:val="clear" w:color="auto" w:fill="FFFFFF"/>
        <w:spacing w:line="360" w:lineRule="auto"/>
        <w:ind w:firstLine="709"/>
        <w:jc w:val="both"/>
        <w:rPr>
          <w:color w:val="000000"/>
          <w:sz w:val="28"/>
          <w:szCs w:val="28"/>
        </w:rPr>
      </w:pPr>
      <w:r w:rsidRPr="008D22E2">
        <w:rPr>
          <w:color w:val="000000"/>
          <w:sz w:val="28"/>
          <w:szCs w:val="28"/>
        </w:rPr>
        <w:lastRenderedPageBreak/>
        <w:t>И функциональные, и художественные задачи архитектуры материализуются в конкретных конструктивных формах, обеспечивающих прочность, надежность, долго вечность зданий, сооружений и их элементов. Строительные конструкции являются, по существу, «подсознательными элементами архитектуры».</w:t>
      </w:r>
    </w:p>
    <w:p w:rsidR="008D22E2" w:rsidRPr="008D22E2" w:rsidRDefault="008D22E2" w:rsidP="008D22E2">
      <w:pPr>
        <w:shd w:val="clear" w:color="auto" w:fill="FFFFFF"/>
        <w:spacing w:line="360" w:lineRule="auto"/>
        <w:ind w:firstLine="709"/>
        <w:jc w:val="both"/>
        <w:rPr>
          <w:color w:val="000000"/>
          <w:sz w:val="28"/>
          <w:szCs w:val="28"/>
        </w:rPr>
      </w:pPr>
      <w:r w:rsidRPr="008D22E2">
        <w:rPr>
          <w:color w:val="000000"/>
          <w:sz w:val="28"/>
          <w:szCs w:val="28"/>
        </w:rPr>
        <w:t>Проектирование любого общественного здания представляет собой многогранный творческий процесс на основе единых государственных норм и стандартов.</w:t>
      </w:r>
    </w:p>
    <w:p w:rsidR="008D22E2" w:rsidRPr="008D22E2" w:rsidRDefault="008D22E2" w:rsidP="008D22E2">
      <w:pPr>
        <w:shd w:val="clear" w:color="auto" w:fill="FFFFFF"/>
        <w:spacing w:line="360" w:lineRule="auto"/>
        <w:ind w:firstLine="709"/>
        <w:jc w:val="both"/>
        <w:rPr>
          <w:color w:val="000000" w:themeColor="text1"/>
          <w:sz w:val="28"/>
          <w:szCs w:val="28"/>
        </w:rPr>
      </w:pPr>
      <w:r w:rsidRPr="008D22E2">
        <w:rPr>
          <w:color w:val="000000" w:themeColor="text1"/>
          <w:sz w:val="28"/>
          <w:szCs w:val="28"/>
        </w:rPr>
        <w:t>В общем объеме жилищно-гражданского строительства общественные здания составляют значительную часть, затраты на них доходят до 50% от общих градостроительных затрат на селитебную территорию. Общественные здания относятся к сфере обслуживания и их внутренняя среда служит для различных жизненных процессов: воспитание и образование, общественного обслуживания, культуры, спорта и т. д. Все эти социальные и биологические процессы требуют соответствующих условий для реализации. Успешному функционированию внутренней среды зданий способствуют их особенная пространственная организация и проведение специальных мероприятий по защите жизненного пространства и самого человека от неблагоприятного воздействия климата</w:t>
      </w:r>
    </w:p>
    <w:p w:rsidR="008D22E2" w:rsidRPr="008D22E2" w:rsidRDefault="008D22E2" w:rsidP="008D22E2">
      <w:pPr>
        <w:shd w:val="clear" w:color="auto" w:fill="FFFFFF"/>
        <w:spacing w:line="360" w:lineRule="auto"/>
        <w:ind w:firstLine="709"/>
        <w:jc w:val="both"/>
        <w:rPr>
          <w:color w:val="000000" w:themeColor="text1"/>
          <w:sz w:val="28"/>
          <w:szCs w:val="28"/>
        </w:rPr>
      </w:pPr>
      <w:r w:rsidRPr="008D22E2">
        <w:rPr>
          <w:color w:val="000000" w:themeColor="text1"/>
          <w:sz w:val="28"/>
          <w:szCs w:val="28"/>
        </w:rPr>
        <w:t>Архитектура пространственное организует бытовые и трудовые процессы людей, поэтому основным и первичным качеством зданий является их соответствие той функции, той деятельности, для которой они предназначены. Функциональные характеристики здания многообразны не только потому, что отражают сложность и разнообразные потребности человека и общества, природные особенности местности и уровень научно-технического развития.</w:t>
      </w:r>
    </w:p>
    <w:p w:rsidR="008D22E2" w:rsidRPr="008D22E2" w:rsidRDefault="008D22E2" w:rsidP="008D22E2">
      <w:pPr>
        <w:shd w:val="clear" w:color="auto" w:fill="FFFFFF"/>
        <w:spacing w:line="360" w:lineRule="auto"/>
        <w:ind w:firstLine="709"/>
        <w:jc w:val="both"/>
        <w:rPr>
          <w:color w:val="000000" w:themeColor="text1"/>
          <w:sz w:val="28"/>
          <w:szCs w:val="28"/>
        </w:rPr>
      </w:pPr>
      <w:r w:rsidRPr="008D22E2">
        <w:rPr>
          <w:color w:val="000000" w:themeColor="text1"/>
          <w:sz w:val="28"/>
          <w:szCs w:val="28"/>
        </w:rPr>
        <w:t>Представления о соответствии здания своему назначению, его удобстве существенно меняются во времени, поэтому степень приспосабливаемости зданий к новым требованиям их гибкость являются одним из важнейших функциональных качеств.</w:t>
      </w:r>
    </w:p>
    <w:p w:rsidR="008D22E2" w:rsidRPr="008D22E2" w:rsidRDefault="008D22E2" w:rsidP="008D22E2">
      <w:pPr>
        <w:shd w:val="clear" w:color="auto" w:fill="FFFFFF"/>
        <w:spacing w:line="360" w:lineRule="auto"/>
        <w:ind w:firstLine="709"/>
        <w:jc w:val="both"/>
        <w:rPr>
          <w:color w:val="000000" w:themeColor="text1"/>
          <w:sz w:val="28"/>
          <w:szCs w:val="28"/>
        </w:rPr>
      </w:pPr>
      <w:r w:rsidRPr="008D22E2">
        <w:rPr>
          <w:color w:val="000000" w:themeColor="text1"/>
          <w:sz w:val="28"/>
          <w:szCs w:val="28"/>
        </w:rPr>
        <w:lastRenderedPageBreak/>
        <w:t>Возникновения новых типов зданий способствует созданию новых материалов и конструкций, которые, в свою очередь, стимулируют появление новых архитектурных форм.</w:t>
      </w:r>
    </w:p>
    <w:p w:rsidR="008D22E2" w:rsidRPr="008D22E2" w:rsidRDefault="008D22E2" w:rsidP="008D22E2">
      <w:pPr>
        <w:shd w:val="clear" w:color="auto" w:fill="FFFFFF"/>
        <w:spacing w:line="360" w:lineRule="auto"/>
        <w:ind w:firstLine="709"/>
        <w:jc w:val="both"/>
        <w:rPr>
          <w:color w:val="000000" w:themeColor="text1"/>
          <w:sz w:val="28"/>
          <w:szCs w:val="28"/>
        </w:rPr>
      </w:pPr>
      <w:r w:rsidRPr="008D22E2">
        <w:rPr>
          <w:color w:val="000000" w:themeColor="text1"/>
          <w:sz w:val="28"/>
          <w:szCs w:val="28"/>
        </w:rPr>
        <w:t>Это диалектическое единство строительной науки и архитектуры - необходимое условие для их прогрессивного развития.</w:t>
      </w:r>
    </w:p>
    <w:p w:rsidR="008D22E2" w:rsidRPr="008D22E2" w:rsidRDefault="008D22E2" w:rsidP="008D22E2">
      <w:pPr>
        <w:shd w:val="clear" w:color="auto" w:fill="FFFFFF"/>
        <w:spacing w:line="360" w:lineRule="auto"/>
        <w:ind w:firstLine="709"/>
        <w:jc w:val="both"/>
        <w:rPr>
          <w:color w:val="000000" w:themeColor="text1"/>
          <w:sz w:val="28"/>
          <w:szCs w:val="28"/>
        </w:rPr>
      </w:pPr>
      <w:r w:rsidRPr="008D22E2">
        <w:rPr>
          <w:color w:val="000000" w:themeColor="text1"/>
          <w:sz w:val="28"/>
          <w:szCs w:val="28"/>
        </w:rPr>
        <w:t>И функциональные, и художественные задачи архитектуры материализуются в конкретных конструктивных формах, обеспечивающих прочность, надежность, долго вечность зданий, сооружений и их элементов. Строительные конструкции являются, по существу, «подсознательными элементами архитектуры».</w:t>
      </w:r>
    </w:p>
    <w:p w:rsidR="008D22E2" w:rsidRPr="008D22E2" w:rsidRDefault="008D22E2" w:rsidP="008D22E2">
      <w:pPr>
        <w:shd w:val="clear" w:color="auto" w:fill="FFFFFF"/>
        <w:spacing w:line="360" w:lineRule="auto"/>
        <w:ind w:firstLine="709"/>
        <w:jc w:val="both"/>
        <w:rPr>
          <w:color w:val="000000" w:themeColor="text1"/>
          <w:sz w:val="28"/>
          <w:szCs w:val="28"/>
        </w:rPr>
      </w:pPr>
      <w:r w:rsidRPr="008D22E2">
        <w:rPr>
          <w:color w:val="000000" w:themeColor="text1"/>
          <w:sz w:val="28"/>
          <w:szCs w:val="28"/>
        </w:rPr>
        <w:t>Проектирование любого общественного здания представляет собой многогранный творческий процесс на основе единых государственных норм</w:t>
      </w:r>
      <w:r w:rsidRPr="008D22E2">
        <w:rPr>
          <w:color w:val="000000" w:themeColor="text1"/>
          <w:sz w:val="28"/>
          <w:szCs w:val="28"/>
          <w:lang w:val="en-GB"/>
        </w:rPr>
        <w:t>s</w:t>
      </w:r>
      <w:r w:rsidRPr="008D22E2">
        <w:rPr>
          <w:color w:val="000000" w:themeColor="text1"/>
          <w:sz w:val="28"/>
          <w:szCs w:val="28"/>
        </w:rPr>
        <w:t xml:space="preserve"> стандартов.</w:t>
      </w:r>
    </w:p>
    <w:p w:rsidR="008D22E2" w:rsidRPr="008D22E2" w:rsidRDefault="008D22E2" w:rsidP="008D22E2">
      <w:pPr>
        <w:shd w:val="clear" w:color="auto" w:fill="FFFFFF"/>
        <w:spacing w:line="360" w:lineRule="auto"/>
        <w:ind w:firstLine="709"/>
        <w:jc w:val="both"/>
        <w:rPr>
          <w:color w:val="000000" w:themeColor="text1"/>
          <w:sz w:val="28"/>
          <w:szCs w:val="28"/>
        </w:rPr>
      </w:pPr>
      <w:r w:rsidRPr="008D22E2">
        <w:rPr>
          <w:color w:val="000000" w:themeColor="text1"/>
          <w:sz w:val="28"/>
          <w:szCs w:val="28"/>
        </w:rPr>
        <w:t>Общественные здания и их комплексы – это искусственная среда, в которой протекают один или несколько процессов общественной жизнедеятельности людей; это ограниченное строительными конструкциями пространство, предназначенное для кратковременного или длительного пребывания в нем людей и защиты их от воздействий природных факторов.</w:t>
      </w:r>
    </w:p>
    <w:p w:rsidR="008D22E2" w:rsidRPr="008D22E2" w:rsidRDefault="008D22E2" w:rsidP="008D22E2">
      <w:pPr>
        <w:shd w:val="clear" w:color="auto" w:fill="FFFFFF"/>
        <w:spacing w:line="360" w:lineRule="auto"/>
        <w:ind w:firstLine="709"/>
        <w:jc w:val="both"/>
        <w:rPr>
          <w:color w:val="000000" w:themeColor="text1"/>
          <w:sz w:val="28"/>
          <w:szCs w:val="28"/>
        </w:rPr>
      </w:pPr>
      <w:r w:rsidRPr="008D22E2">
        <w:rPr>
          <w:color w:val="000000" w:themeColor="text1"/>
          <w:sz w:val="28"/>
          <w:szCs w:val="28"/>
        </w:rPr>
        <w:t>Главным фактором, основой объемно-планировочного решения общественных зданий и сооружений являются функциональное назначение, т. е. та общественная деятельность человека, ради которой строится здание.</w:t>
      </w:r>
    </w:p>
    <w:p w:rsidR="008D22E2" w:rsidRPr="008D22E2" w:rsidRDefault="008D22E2" w:rsidP="008D22E2">
      <w:pPr>
        <w:shd w:val="clear" w:color="auto" w:fill="FFFFFF"/>
        <w:spacing w:line="360" w:lineRule="auto"/>
        <w:ind w:firstLine="709"/>
        <w:jc w:val="both"/>
        <w:rPr>
          <w:color w:val="000000" w:themeColor="text1"/>
          <w:sz w:val="28"/>
          <w:szCs w:val="28"/>
        </w:rPr>
      </w:pPr>
      <w:r w:rsidRPr="008D22E2">
        <w:rPr>
          <w:color w:val="000000" w:themeColor="text1"/>
          <w:sz w:val="28"/>
          <w:szCs w:val="28"/>
        </w:rPr>
        <w:t>Любому процессу как единому циклу свойственны особенности, которые зависят от его функционально-технологического характера, количества участвующих в нем людей, необходимого благоустройства, оборудования, мебели и в целом от организации внутреннего пространства.</w:t>
      </w:r>
    </w:p>
    <w:p w:rsidR="008D22E2" w:rsidRPr="008D22E2" w:rsidRDefault="008D22E2" w:rsidP="008D22E2">
      <w:pPr>
        <w:shd w:val="clear" w:color="auto" w:fill="FFFFFF"/>
        <w:spacing w:line="360" w:lineRule="auto"/>
        <w:ind w:firstLine="709"/>
        <w:jc w:val="both"/>
        <w:rPr>
          <w:color w:val="000000" w:themeColor="text1"/>
          <w:sz w:val="28"/>
          <w:szCs w:val="28"/>
        </w:rPr>
      </w:pPr>
      <w:r w:rsidRPr="008D22E2">
        <w:rPr>
          <w:color w:val="000000" w:themeColor="text1"/>
          <w:sz w:val="28"/>
          <w:szCs w:val="28"/>
          <w:shd w:val="clear" w:color="auto" w:fill="FFFFFF"/>
        </w:rPr>
        <w:t xml:space="preserve">Общественные здания включены в сферу обслуживания. Они используются для осуществления образовательной, воспитательной, медицинской, культурной и другой деятельности. Все эти процессы требуют определенных условий. Градостроительный кодекс РФ (последняя редакция) является ключевым нормативным актом, содержащим предписания, которым </w:t>
      </w:r>
      <w:r w:rsidRPr="008D22E2">
        <w:rPr>
          <w:color w:val="000000" w:themeColor="text1"/>
          <w:sz w:val="28"/>
          <w:szCs w:val="28"/>
          <w:shd w:val="clear" w:color="auto" w:fill="FFFFFF"/>
        </w:rPr>
        <w:lastRenderedPageBreak/>
        <w:t xml:space="preserve">должны соответствовать объекты. Конкретизируют положения различные своды правил. В качестве одного из них выступает СП 118.13330.2012 «Общественные здания и сооружения». Этот документ введен в действие 1 января 2013 г. В акте установлены нормы на проектирование общественных зданий. </w:t>
      </w:r>
      <w:r w:rsidRPr="008D22E2">
        <w:rPr>
          <w:color w:val="000000" w:themeColor="text1"/>
          <w:sz w:val="28"/>
          <w:szCs w:val="28"/>
        </w:rPr>
        <w:t xml:space="preserve"> </w:t>
      </w:r>
    </w:p>
    <w:p w:rsidR="00DF2E11" w:rsidRDefault="00DF2E11">
      <w:pPr>
        <w:rPr>
          <w:sz w:val="28"/>
          <w:szCs w:val="28"/>
        </w:rPr>
      </w:pPr>
      <w:r>
        <w:rPr>
          <w:sz w:val="28"/>
          <w:szCs w:val="28"/>
        </w:rPr>
        <w:br w:type="page"/>
      </w:r>
    </w:p>
    <w:p w:rsidR="00DF2E11" w:rsidRPr="00915C00" w:rsidRDefault="00DF2E11" w:rsidP="00915C00">
      <w:pPr>
        <w:pStyle w:val="a3"/>
        <w:numPr>
          <w:ilvl w:val="0"/>
          <w:numId w:val="3"/>
        </w:numPr>
        <w:spacing w:line="360" w:lineRule="auto"/>
        <w:jc w:val="center"/>
        <w:rPr>
          <w:rFonts w:ascii="Times New Roman" w:eastAsia="Times New Roman" w:hAnsi="Times New Roman" w:cs="Times New Roman"/>
          <w:sz w:val="28"/>
          <w:szCs w:val="28"/>
          <w:lang w:eastAsia="ru-RU"/>
        </w:rPr>
      </w:pPr>
      <w:r w:rsidRPr="00915C00">
        <w:rPr>
          <w:rFonts w:ascii="Times New Roman" w:eastAsia="Times New Roman" w:hAnsi="Times New Roman" w:cs="Times New Roman"/>
          <w:sz w:val="28"/>
          <w:szCs w:val="28"/>
          <w:lang w:eastAsia="ru-RU"/>
        </w:rPr>
        <w:lastRenderedPageBreak/>
        <w:t>Изучение современных методов расчета и проектирования зданий, сооружений и конструкций, алгоритмов и программ инженерных и экономических расчетов</w:t>
      </w:r>
    </w:p>
    <w:p w:rsidR="00900BD9" w:rsidRDefault="00900BD9">
      <w:pPr>
        <w:rPr>
          <w:sz w:val="28"/>
          <w:szCs w:val="28"/>
        </w:rPr>
      </w:pP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bCs/>
          <w:color w:val="000000" w:themeColor="text1"/>
          <w:sz w:val="28"/>
          <w:szCs w:val="28"/>
        </w:rPr>
        <w:t>Общественное проектирование — это отрасль проектирования по подготовке проектов жилых, социальных, бытовых и других непромышленных типов зданий. Гражданское проектирование или проектирование общественных зданий, включает в себя несколько этапов:</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 xml:space="preserve"> 1этап. Создание архитектурной концепции здания. </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Идея — это совокупность пожеланий заказчика и фантазии проектировщика. На этом этапе определяются объемы строительства, разрабатывается архитектурная концепция будущего объекта. Грамотные архитекторы, получив исчерпывающую информацию о том, что Вы хотите получить в результате, оформят Вашу идею на бумаге в виде эскизного проекта. Это уже следующий этап создания проекта. </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 xml:space="preserve">2 этап. </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Подготовка эскизного проекта. Конечный итог эскизного этапа - утвержденный (окончательный) эскиз, идея и замысел проектного решения. </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 xml:space="preserve">3 этап. Подготовка проекта в стадии ПД – 8 </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Состав проектной документации. На этом этапе происходит детальное проектирование. А именно: функциональное зонирование объекта, проектирование фасадов, планов этажей и т.д. Итогом этого этапа являются следующие чертежи и документы: планы этажей, архитектурные разрезы, фасады, ситуационный план и генплан, пояснительная записка. По желанию заказчика, предоставляются планы помещений здания с расстановкой мебели для более целостного представления архитектурно-композиционной схемы здания. </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 xml:space="preserve">4 этап. </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Подготовка проекта в стадии РД (рабочая документация).</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bCs/>
          <w:color w:val="000000" w:themeColor="text1"/>
          <w:sz w:val="28"/>
          <w:szCs w:val="28"/>
        </w:rPr>
        <w:lastRenderedPageBreak/>
        <w:t>Рабочий проект включает в себя полный и достаточный комплект проектной документации. Эта документация отправляется прямо на стройплощадку. Рабочая документация на строительство здания включает следующие разделы:</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 архитектурно-строительная документации;</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 конструктивное решение жилого здания;</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 водоснабжение и канализация (водоотвод);</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 схемы вентиляции и отопления;</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 перечень необходимого электрооборудования;</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 смета.</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Разработка рабочей документации - наиболее важный этап в проектировании здания. Он важен в том плане, что именно от него будет зависеть, на сколько в здании будет удобно с точки зрения эксплуатации инженерных и коммуникационных систем. На этом этапе специалистами будут разработаны рабочие чертежи всех конструктивных элементов и инженерного оборудования.</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Стоимость и сроки проектирования определяются индивидуально.</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 xml:space="preserve">5 этап. Согласование проекта. </w:t>
      </w:r>
    </w:p>
    <w:p w:rsidR="00D25A94" w:rsidRPr="00900BD9"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Последний этап - согласование проекта. После завершения всех этапов проектирования Вы имеете на руках все необходимые чертежи и планы, которые должны быть заверены в соответствующих инстанциях. Юридический отдел нашей компании предоставляет полный спектр консалтинговых услуг, включая юридическое сопровождение всего процесса проектирования и строительства.</w:t>
      </w:r>
    </w:p>
    <w:p w:rsidR="00D25A94" w:rsidRDefault="00D25A94" w:rsidP="00D25A94">
      <w:pPr>
        <w:shd w:val="clear" w:color="auto" w:fill="FFFFFF"/>
        <w:spacing w:line="360" w:lineRule="auto"/>
        <w:ind w:firstLine="709"/>
        <w:jc w:val="both"/>
        <w:rPr>
          <w:color w:val="000000" w:themeColor="text1"/>
          <w:sz w:val="28"/>
          <w:szCs w:val="28"/>
        </w:rPr>
      </w:pPr>
      <w:r w:rsidRPr="00900BD9">
        <w:rPr>
          <w:color w:val="000000" w:themeColor="text1"/>
          <w:sz w:val="28"/>
          <w:szCs w:val="28"/>
        </w:rPr>
        <w:t>Проектные решения общественных зданий и сооружений должны соответствовать возможностям всех категорий населения. Под этим подразумевается повышение качеств архитектурной среды по критериям доступности, безопасности, удобства и информативности для нужд инвалидов и других маломобильных групп населения без ущемления соответствующих возможностей остальных граждан.</w:t>
      </w:r>
    </w:p>
    <w:p w:rsidR="00D25A94" w:rsidRPr="007D2227" w:rsidRDefault="00D25A94" w:rsidP="00D25A94">
      <w:pPr>
        <w:shd w:val="clear" w:color="auto" w:fill="FFFFFF"/>
        <w:spacing w:line="360" w:lineRule="auto"/>
        <w:ind w:firstLine="709"/>
        <w:jc w:val="both"/>
        <w:rPr>
          <w:color w:val="000000"/>
          <w:sz w:val="28"/>
          <w:szCs w:val="28"/>
        </w:rPr>
      </w:pPr>
      <w:r w:rsidRPr="007D2227">
        <w:rPr>
          <w:color w:val="000000"/>
          <w:sz w:val="28"/>
          <w:szCs w:val="28"/>
        </w:rPr>
        <w:lastRenderedPageBreak/>
        <w:t xml:space="preserve">Технология проектирования в зависимости от вида и назначения объекта, может отличаться, но стадийность и порядок выполнения работ, в большинстве случаев, сохраняются. </w:t>
      </w:r>
    </w:p>
    <w:p w:rsidR="00D25A94" w:rsidRPr="007D2227" w:rsidRDefault="00D25A94" w:rsidP="00D25A94">
      <w:pPr>
        <w:shd w:val="clear" w:color="auto" w:fill="FFFFFF"/>
        <w:spacing w:line="360" w:lineRule="auto"/>
        <w:ind w:firstLine="709"/>
        <w:jc w:val="both"/>
        <w:rPr>
          <w:color w:val="000000"/>
          <w:sz w:val="28"/>
          <w:szCs w:val="28"/>
        </w:rPr>
      </w:pPr>
      <w:r w:rsidRPr="007D2227">
        <w:rPr>
          <w:color w:val="000000"/>
          <w:sz w:val="28"/>
          <w:szCs w:val="28"/>
        </w:rPr>
        <w:t>Различают одностадийное и двухстадийное проектирование.</w:t>
      </w:r>
    </w:p>
    <w:p w:rsidR="00D25A94" w:rsidRPr="007D2227" w:rsidRDefault="00D25A94" w:rsidP="00D25A94">
      <w:pPr>
        <w:shd w:val="clear" w:color="auto" w:fill="FFFFFF"/>
        <w:spacing w:line="360" w:lineRule="auto"/>
        <w:ind w:firstLine="709"/>
        <w:jc w:val="both"/>
        <w:rPr>
          <w:color w:val="000000"/>
          <w:sz w:val="28"/>
          <w:szCs w:val="28"/>
        </w:rPr>
      </w:pPr>
      <w:r w:rsidRPr="007D2227">
        <w:rPr>
          <w:color w:val="000000"/>
          <w:sz w:val="28"/>
          <w:szCs w:val="28"/>
        </w:rPr>
        <w:t>Одностадийное подразумевает, что разработка рабочей документации может идти параллельно с проектной документацией. В том случае, если основные технические решения объекта уже согласованы между участниками строительства, то, при одновременной разработке двух стадий возведение объекта может начинаться сразу после получения положительного экспертного заключения и разрешения на строительства.</w:t>
      </w:r>
    </w:p>
    <w:p w:rsidR="00D25A94" w:rsidRPr="007D2227" w:rsidRDefault="00D25A94" w:rsidP="00D25A94">
      <w:pPr>
        <w:shd w:val="clear" w:color="auto" w:fill="FFFFFF"/>
        <w:spacing w:line="360" w:lineRule="auto"/>
        <w:ind w:firstLine="709"/>
        <w:jc w:val="both"/>
        <w:rPr>
          <w:color w:val="000000"/>
          <w:sz w:val="28"/>
          <w:szCs w:val="28"/>
        </w:rPr>
      </w:pPr>
      <w:r w:rsidRPr="007D2227">
        <w:rPr>
          <w:color w:val="000000"/>
          <w:sz w:val="28"/>
          <w:szCs w:val="28"/>
        </w:rPr>
        <w:t>Суть двухстадийного проектирования в том, что документация разрабатывается поэтапно: на первом этапе разрабатывается проектная документация, принимаются основные проектные решения, корректируются, утверждаются и только после этого разрабатывается рабочая документация для строительства (cтадия «Рабочая документация»).</w:t>
      </w:r>
    </w:p>
    <w:p w:rsidR="00D25A94" w:rsidRDefault="00D25A94" w:rsidP="00D25A94">
      <w:pPr>
        <w:shd w:val="clear" w:color="auto" w:fill="FFFFFF"/>
        <w:spacing w:line="360" w:lineRule="auto"/>
        <w:ind w:firstLine="709"/>
        <w:jc w:val="both"/>
        <w:rPr>
          <w:color w:val="000000"/>
          <w:sz w:val="28"/>
          <w:szCs w:val="28"/>
        </w:rPr>
      </w:pPr>
      <w:r w:rsidRPr="007D2227">
        <w:rPr>
          <w:color w:val="000000"/>
          <w:sz w:val="28"/>
          <w:szCs w:val="28"/>
        </w:rPr>
        <w:t>Основным методом проектирования в России является двухстадийное проектирование. Одностадийное проектирование применяется лишь для простых объектов или для привязки проектов массового или повторного применения.</w:t>
      </w:r>
    </w:p>
    <w:p w:rsidR="00D25A94" w:rsidRPr="007D2227" w:rsidRDefault="00D25A94" w:rsidP="00D25A94">
      <w:pPr>
        <w:shd w:val="clear" w:color="auto" w:fill="FFFFFF"/>
        <w:spacing w:line="360" w:lineRule="auto"/>
        <w:ind w:firstLine="709"/>
        <w:jc w:val="both"/>
        <w:rPr>
          <w:color w:val="000000"/>
        </w:rPr>
      </w:pPr>
      <w:r w:rsidRPr="007D2227">
        <w:rPr>
          <w:color w:val="000000"/>
          <w:sz w:val="28"/>
        </w:rPr>
        <w:t>Кроме этого, внедрение новых методов проектирования, в частности, информационного моделирования BIM, в каком-то смысле сводит на нет разделение всего процесса на стадии. В этом случае объект на разных этапах разработки отличается только степенью деталировки. Различия затрагивают также и сам подход к проектированию.</w:t>
      </w:r>
    </w:p>
    <w:p w:rsidR="00D25A94" w:rsidRPr="007D2227" w:rsidRDefault="00D25A94" w:rsidP="00D25A94">
      <w:pPr>
        <w:shd w:val="clear" w:color="auto" w:fill="FFFFFF"/>
        <w:spacing w:line="360" w:lineRule="auto"/>
        <w:ind w:firstLine="709"/>
        <w:jc w:val="both"/>
        <w:rPr>
          <w:color w:val="000000"/>
        </w:rPr>
      </w:pPr>
      <w:r w:rsidRPr="007D2227">
        <w:rPr>
          <w:color w:val="000000"/>
          <w:sz w:val="28"/>
        </w:rPr>
        <w:t xml:space="preserve">Классический способ подразумевает получение утвержденного задания на проектирование от заказчика, проработку технологических и архитектурных планировок, после чего происходит передача заданий специалистам смежных специальностей, взаимные согласования, увязки расположения оборудования, трассировки сетей и т.п. Вследствие того, что проработка решений выполняется проектировщиками последовательно, процесс оказывается растянутым во времени. </w:t>
      </w:r>
    </w:p>
    <w:p w:rsidR="00D25A94" w:rsidRPr="007D2227" w:rsidRDefault="00D25A94" w:rsidP="00D25A94">
      <w:pPr>
        <w:shd w:val="clear" w:color="auto" w:fill="FFFFFF"/>
        <w:spacing w:line="360" w:lineRule="auto"/>
        <w:ind w:firstLine="709"/>
        <w:jc w:val="both"/>
        <w:rPr>
          <w:color w:val="000000"/>
        </w:rPr>
      </w:pPr>
      <w:r w:rsidRPr="007D2227">
        <w:rPr>
          <w:color w:val="000000"/>
          <w:sz w:val="28"/>
        </w:rPr>
        <w:t>BIM проектирование, как система, решает задачи ускорения этого процесса и снижения количества нестыковок в проекте. Благодаря тому, что в одной модели могут одновременно работать специалисты различных профилей, все принимаемые ими решения могут отслеживаться в реальном времени, а возникающие несоответствия – заблаговременно устраняться или даже предупреждаться.</w:t>
      </w:r>
    </w:p>
    <w:p w:rsidR="00D25A94" w:rsidRPr="007D2227" w:rsidRDefault="00D25A94" w:rsidP="00D25A94">
      <w:pPr>
        <w:shd w:val="clear" w:color="auto" w:fill="FFFFFF"/>
        <w:spacing w:line="360" w:lineRule="auto"/>
        <w:ind w:firstLine="709"/>
        <w:jc w:val="both"/>
        <w:rPr>
          <w:color w:val="000000"/>
        </w:rPr>
      </w:pPr>
      <w:r w:rsidRPr="007D2227">
        <w:rPr>
          <w:color w:val="000000"/>
          <w:sz w:val="28"/>
        </w:rPr>
        <w:t>При любом способе проектирования все расчеты выполняются, как правило, в специализированных расчетных комплексах: Robot, Lira, SCAD, Bentley STAAD и других. Расчеты, выполненные в этих программах, при условии наличия лицензированного ПО, принимаются экспертами, а проверке подвергаются только исходные данные, заложенные проектировщиком.</w:t>
      </w:r>
    </w:p>
    <w:p w:rsidR="00D25A94" w:rsidRPr="007D2227" w:rsidRDefault="00D25A94" w:rsidP="00D25A94">
      <w:pPr>
        <w:shd w:val="clear" w:color="auto" w:fill="FFFFFF"/>
        <w:spacing w:line="360" w:lineRule="auto"/>
        <w:ind w:firstLine="709"/>
        <w:jc w:val="both"/>
        <w:rPr>
          <w:color w:val="000000"/>
          <w:sz w:val="21"/>
          <w:szCs w:val="20"/>
        </w:rPr>
      </w:pPr>
      <w:r w:rsidRPr="007D2227">
        <w:rPr>
          <w:color w:val="000000"/>
          <w:sz w:val="28"/>
        </w:rPr>
        <w:t>Модели и чертежи обычно выполняются в программах Autodesk Autocad, Inventor, Компас 3D, Archicad, Tekla и других. Учитывая высокую стоимость лицензионных программных комплексов для разработки небольших объектов можно использовать бесплатные программы для проектирования, наподобие OpenSCAD, A9CAD, NanoCAD (Российский аналог Autocad), LibreCAD, SolidEdge2d. Кроме этого, некоторые дорогостоящие программные продукты имеют условно бесплатные версии с ограниченными возможностями (например, ознакомительные версии Autocad, ZWCad и другого ПО).</w:t>
      </w:r>
    </w:p>
    <w:p w:rsidR="00D25A94" w:rsidRDefault="00D25A94">
      <w:pPr>
        <w:rPr>
          <w:sz w:val="28"/>
          <w:szCs w:val="28"/>
        </w:rPr>
      </w:pPr>
    </w:p>
    <w:p w:rsidR="00900BD9" w:rsidRPr="00780127" w:rsidRDefault="00900BD9" w:rsidP="00780127">
      <w:pPr>
        <w:rPr>
          <w:sz w:val="28"/>
          <w:szCs w:val="28"/>
        </w:rPr>
      </w:pPr>
    </w:p>
    <w:p w:rsidR="00900BD9" w:rsidRPr="007D2227" w:rsidRDefault="00900BD9" w:rsidP="00900BD9">
      <w:pPr>
        <w:shd w:val="clear" w:color="auto" w:fill="FFFFFF"/>
        <w:spacing w:line="360" w:lineRule="auto"/>
        <w:ind w:firstLine="709"/>
        <w:jc w:val="both"/>
        <w:rPr>
          <w:color w:val="000000" w:themeColor="text1"/>
          <w:sz w:val="28"/>
          <w:szCs w:val="28"/>
        </w:rPr>
      </w:pPr>
    </w:p>
    <w:p w:rsidR="00DF2E11" w:rsidRPr="00900BD9" w:rsidRDefault="00DF2E11">
      <w:pPr>
        <w:rPr>
          <w:sz w:val="28"/>
        </w:rPr>
      </w:pPr>
      <w:r w:rsidRPr="00900BD9">
        <w:rPr>
          <w:sz w:val="28"/>
        </w:rPr>
        <w:br w:type="page"/>
      </w:r>
    </w:p>
    <w:p w:rsidR="00E4311F" w:rsidRPr="00E4311F" w:rsidRDefault="00E4311F" w:rsidP="00780127">
      <w:pPr>
        <w:pStyle w:val="a3"/>
        <w:numPr>
          <w:ilvl w:val="0"/>
          <w:numId w:val="3"/>
        </w:numPr>
        <w:spacing w:line="360" w:lineRule="auto"/>
        <w:jc w:val="center"/>
      </w:pPr>
      <w:r w:rsidRPr="00E4311F">
        <w:rPr>
          <w:rFonts w:ascii="Times New Roman" w:hAnsi="Times New Roman" w:cs="Times New Roman"/>
          <w:sz w:val="28"/>
          <w:szCs w:val="28"/>
        </w:rPr>
        <w:t>Объект, предмет, область исследования в соответствии с тематикой ВКР</w:t>
      </w:r>
    </w:p>
    <w:p w:rsidR="00E4311F" w:rsidRDefault="00E4311F" w:rsidP="00E4311F">
      <w:pPr>
        <w:spacing w:line="360" w:lineRule="auto"/>
      </w:pPr>
    </w:p>
    <w:p w:rsidR="00E4311F" w:rsidRPr="00E4311F" w:rsidRDefault="00E4311F" w:rsidP="00E4311F">
      <w:pPr>
        <w:spacing w:line="360" w:lineRule="auto"/>
        <w:ind w:firstLine="709"/>
        <w:jc w:val="both"/>
        <w:rPr>
          <w:sz w:val="28"/>
        </w:rPr>
      </w:pPr>
      <w:r w:rsidRPr="00E4311F">
        <w:rPr>
          <w:sz w:val="28"/>
        </w:rPr>
        <w:t>Проектируемое здание - «Здание прокуратуры»</w:t>
      </w:r>
      <w:r>
        <w:rPr>
          <w:sz w:val="28"/>
        </w:rPr>
        <w:t>.</w:t>
      </w:r>
    </w:p>
    <w:p w:rsidR="00E4311F" w:rsidRDefault="00E4311F" w:rsidP="00E4311F">
      <w:pPr>
        <w:spacing w:line="360" w:lineRule="auto"/>
        <w:ind w:firstLine="709"/>
        <w:jc w:val="both"/>
        <w:rPr>
          <w:sz w:val="28"/>
        </w:rPr>
      </w:pPr>
      <w:r w:rsidRPr="00E4311F">
        <w:rPr>
          <w:sz w:val="28"/>
        </w:rPr>
        <w:t xml:space="preserve">Прокуратура Российской Федерации – единая централизованная система органов, в задача которой входит осуществление от имени Российской Федерации надзора за соблюдением Конституции Российской Федерации и исполнением законов, действующих на ее территории. Впервые на территории Свердловской области органы прокуратуры появились в последней четверти XVIII в. Тогда, в 1775 году в губерниях российской империи были сформированы правления, при которых появились должности губернских прокуроров. </w:t>
      </w:r>
    </w:p>
    <w:p w:rsidR="00E4311F" w:rsidRDefault="00E4311F" w:rsidP="00E4311F">
      <w:pPr>
        <w:spacing w:line="360" w:lineRule="auto"/>
        <w:ind w:firstLine="709"/>
        <w:jc w:val="both"/>
        <w:rPr>
          <w:sz w:val="28"/>
        </w:rPr>
      </w:pPr>
      <w:r w:rsidRPr="00E4311F">
        <w:rPr>
          <w:sz w:val="28"/>
        </w:rPr>
        <w:t xml:space="preserve">Сегодня прокуратура Свердловской области – это 71 межрайонная, районная, городская и специализированная прокуратура, центральный аппарат, состоящий из более 30 управлений, отделов и подразделений. Обеспечивают бесперебойную работу всей этой сложной структуры свыше 1000 оперативных работников. </w:t>
      </w:r>
    </w:p>
    <w:p w:rsidR="00E4311F" w:rsidRDefault="00E4311F" w:rsidP="00E4311F">
      <w:pPr>
        <w:spacing w:line="360" w:lineRule="auto"/>
        <w:ind w:firstLine="709"/>
        <w:jc w:val="both"/>
        <w:rPr>
          <w:sz w:val="28"/>
        </w:rPr>
      </w:pPr>
      <w:r w:rsidRPr="00E4311F">
        <w:rPr>
          <w:sz w:val="28"/>
        </w:rPr>
        <w:t xml:space="preserve">Прокуратура Свердловской области считается одной из крупнейшей Российской Федерации. Учитывая высокую значимость прокуратуры РФ и несоответствие здания городской прокуратуры, я решила спроектировать данное здание. </w:t>
      </w:r>
    </w:p>
    <w:p w:rsidR="00E4311F" w:rsidRPr="00E4311F" w:rsidRDefault="00E4311F" w:rsidP="00E4311F">
      <w:pPr>
        <w:spacing w:line="360" w:lineRule="auto"/>
        <w:ind w:firstLine="709"/>
        <w:jc w:val="both"/>
        <w:rPr>
          <w:sz w:val="28"/>
        </w:rPr>
      </w:pPr>
      <w:r w:rsidRPr="00E4311F">
        <w:rPr>
          <w:sz w:val="28"/>
        </w:rPr>
        <w:t xml:space="preserve">Проектируемое здание планируется возвести на территории города Лесного Свердловской области на пересечении улиц Ленина и Васильева. Здание общегородского значения и предназначено для обслуживания населения, которое входит в структуру селитебной зоны города. </w:t>
      </w:r>
    </w:p>
    <w:p w:rsidR="00E4311F" w:rsidRDefault="00E4311F" w:rsidP="00E4311F">
      <w:pPr>
        <w:spacing w:line="360" w:lineRule="auto"/>
      </w:pPr>
    </w:p>
    <w:p w:rsidR="00E4311F" w:rsidRDefault="00E4311F" w:rsidP="00E4311F">
      <w:pPr>
        <w:spacing w:line="360" w:lineRule="auto"/>
      </w:pPr>
    </w:p>
    <w:p w:rsidR="00E4311F" w:rsidRDefault="00E4311F" w:rsidP="00E4311F">
      <w:pPr>
        <w:spacing w:line="360" w:lineRule="auto"/>
      </w:pPr>
    </w:p>
    <w:p w:rsidR="005E0E06" w:rsidRPr="005E0E06" w:rsidRDefault="00E4311F">
      <w:pPr>
        <w:rPr>
          <w:rFonts w:eastAsiaTheme="minorHAnsi"/>
        </w:rPr>
      </w:pPr>
      <w:r>
        <w:br w:type="page"/>
      </w:r>
    </w:p>
    <w:p w:rsidR="005C4CBE" w:rsidRPr="00780127" w:rsidRDefault="00DF2E11" w:rsidP="00780127">
      <w:pPr>
        <w:pStyle w:val="a3"/>
        <w:numPr>
          <w:ilvl w:val="0"/>
          <w:numId w:val="3"/>
        </w:numPr>
        <w:spacing w:line="360" w:lineRule="auto"/>
        <w:jc w:val="center"/>
      </w:pPr>
      <w:r w:rsidRPr="00780127">
        <w:rPr>
          <w:rFonts w:ascii="Times New Roman" w:eastAsia="Times New Roman" w:hAnsi="Times New Roman" w:cs="Times New Roman"/>
          <w:sz w:val="28"/>
          <w:lang w:eastAsia="ru-RU"/>
        </w:rPr>
        <w:t>Краткое описание архитектурно-планировочного решения здания, выбранного для ВКР</w:t>
      </w:r>
    </w:p>
    <w:p w:rsidR="00780127" w:rsidRDefault="00780127" w:rsidP="00780127">
      <w:pPr>
        <w:pStyle w:val="a3"/>
        <w:spacing w:line="360" w:lineRule="auto"/>
        <w:rPr>
          <w:sz w:val="28"/>
        </w:rPr>
      </w:pPr>
    </w:p>
    <w:p w:rsidR="00780127" w:rsidRDefault="00780127" w:rsidP="00780127">
      <w:pPr>
        <w:pStyle w:val="a7"/>
        <w:shd w:val="clear" w:color="auto" w:fill="FFFFFF"/>
        <w:spacing w:before="0" w:beforeAutospacing="0" w:after="0" w:afterAutospacing="0" w:line="360" w:lineRule="auto"/>
        <w:ind w:firstLine="709"/>
        <w:jc w:val="both"/>
        <w:rPr>
          <w:sz w:val="28"/>
          <w:szCs w:val="28"/>
        </w:rPr>
      </w:pPr>
      <w:r>
        <w:rPr>
          <w:sz w:val="28"/>
          <w:szCs w:val="28"/>
        </w:rPr>
        <w:t>Исходные данные:</w:t>
      </w:r>
    </w:p>
    <w:p w:rsidR="00780127" w:rsidRPr="002D21E7" w:rsidRDefault="00780127" w:rsidP="00780127">
      <w:pPr>
        <w:pStyle w:val="a7"/>
        <w:shd w:val="clear" w:color="auto" w:fill="FFFFFF"/>
        <w:spacing w:before="0" w:beforeAutospacing="0" w:after="0" w:afterAutospacing="0" w:line="360" w:lineRule="auto"/>
        <w:ind w:firstLine="709"/>
        <w:jc w:val="both"/>
        <w:rPr>
          <w:color w:val="000000" w:themeColor="text1"/>
          <w:sz w:val="28"/>
          <w:szCs w:val="28"/>
        </w:rPr>
      </w:pPr>
      <w:r w:rsidRPr="002D21E7">
        <w:rPr>
          <w:color w:val="000000" w:themeColor="text1"/>
          <w:sz w:val="28"/>
          <w:szCs w:val="28"/>
        </w:rPr>
        <w:t>Проектируемое здание: «Здание прокуратуры».</w:t>
      </w:r>
    </w:p>
    <w:p w:rsidR="00780127"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sidRPr="002D21E7">
        <w:rPr>
          <w:color w:val="000000" w:themeColor="text1"/>
          <w:sz w:val="28"/>
          <w:szCs w:val="28"/>
        </w:rPr>
        <w:t xml:space="preserve">Согласно СНиП </w:t>
      </w:r>
      <w:r w:rsidRPr="002D21E7">
        <w:rPr>
          <w:color w:val="000000" w:themeColor="text1"/>
          <w:spacing w:val="2"/>
          <w:sz w:val="28"/>
          <w:szCs w:val="28"/>
          <w:shd w:val="clear" w:color="auto" w:fill="FFFFFF"/>
        </w:rPr>
        <w:t xml:space="preserve">23-01-99* «Строительная климатология», район строительства относится </w:t>
      </w:r>
      <w:r>
        <w:rPr>
          <w:color w:val="000000" w:themeColor="text1"/>
          <w:spacing w:val="2"/>
          <w:sz w:val="28"/>
          <w:szCs w:val="28"/>
          <w:shd w:val="clear" w:color="auto" w:fill="FFFFFF"/>
        </w:rPr>
        <w:t>к строительной климатической зоне – I В.</w:t>
      </w:r>
    </w:p>
    <w:p w:rsidR="00780127"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Pr>
          <w:color w:val="000000" w:themeColor="text1"/>
          <w:spacing w:val="2"/>
          <w:sz w:val="28"/>
          <w:szCs w:val="28"/>
          <w:shd w:val="clear" w:color="auto" w:fill="FFFFFF"/>
        </w:rPr>
        <w:t>Этот район характеризуется следующими климатическими показателями:</w:t>
      </w:r>
    </w:p>
    <w:p w:rsidR="00780127"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Pr>
          <w:color w:val="000000" w:themeColor="text1"/>
          <w:spacing w:val="2"/>
          <w:sz w:val="28"/>
          <w:szCs w:val="28"/>
          <w:shd w:val="clear" w:color="auto" w:fill="FFFFFF"/>
        </w:rPr>
        <w:t>- снеговой район I</w:t>
      </w:r>
      <w:r>
        <w:rPr>
          <w:color w:val="000000" w:themeColor="text1"/>
          <w:spacing w:val="2"/>
          <w:sz w:val="28"/>
          <w:szCs w:val="28"/>
          <w:shd w:val="clear" w:color="auto" w:fill="FFFFFF"/>
          <w:lang w:val="en-GB"/>
        </w:rPr>
        <w:t>V</w:t>
      </w:r>
      <w:r>
        <w:rPr>
          <w:color w:val="000000" w:themeColor="text1"/>
          <w:spacing w:val="2"/>
          <w:sz w:val="28"/>
          <w:szCs w:val="28"/>
          <w:shd w:val="clear" w:color="auto" w:fill="FFFFFF"/>
        </w:rPr>
        <w:t xml:space="preserve"> с нормативной снеговой нагрузкой 2,4 кПа;</w:t>
      </w:r>
    </w:p>
    <w:p w:rsidR="00780127"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Pr>
          <w:color w:val="000000" w:themeColor="text1"/>
          <w:spacing w:val="2"/>
          <w:sz w:val="28"/>
          <w:szCs w:val="28"/>
          <w:shd w:val="clear" w:color="auto" w:fill="FFFFFF"/>
        </w:rPr>
        <w:t>- ветровой район II с нормативным значением ветрового давления 0,30 кПа;</w:t>
      </w:r>
    </w:p>
    <w:p w:rsidR="00780127"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Pr>
          <w:color w:val="000000" w:themeColor="text1"/>
          <w:spacing w:val="2"/>
          <w:sz w:val="28"/>
          <w:szCs w:val="28"/>
          <w:shd w:val="clear" w:color="auto" w:fill="FFFFFF"/>
        </w:rPr>
        <w:t>- расчетная температура нормативного воздуха в зимнее время – 37</w:t>
      </w:r>
      <w:r>
        <w:rPr>
          <w:color w:val="000000" w:themeColor="text1"/>
          <w:spacing w:val="2"/>
          <w:sz w:val="28"/>
          <w:szCs w:val="28"/>
          <w:shd w:val="clear" w:color="auto" w:fill="FFFFFF"/>
          <w:vertAlign w:val="superscript"/>
        </w:rPr>
        <w:t xml:space="preserve">о </w:t>
      </w:r>
      <w:r>
        <w:rPr>
          <w:color w:val="000000" w:themeColor="text1"/>
          <w:spacing w:val="2"/>
          <w:sz w:val="28"/>
          <w:szCs w:val="28"/>
          <w:shd w:val="clear" w:color="auto" w:fill="FFFFFF"/>
        </w:rPr>
        <w:t>С;</w:t>
      </w:r>
    </w:p>
    <w:p w:rsidR="00780127"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Pr>
          <w:color w:val="000000" w:themeColor="text1"/>
          <w:spacing w:val="2"/>
          <w:sz w:val="28"/>
          <w:szCs w:val="28"/>
          <w:shd w:val="clear" w:color="auto" w:fill="FFFFFF"/>
        </w:rPr>
        <w:t>- нормативная глубина промерзания грунта – 2,0м;</w:t>
      </w:r>
    </w:p>
    <w:p w:rsidR="00780127"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Pr>
          <w:color w:val="000000" w:themeColor="text1"/>
          <w:spacing w:val="2"/>
          <w:sz w:val="28"/>
          <w:szCs w:val="28"/>
          <w:shd w:val="clear" w:color="auto" w:fill="FFFFFF"/>
        </w:rPr>
        <w:t>- грунтовые воды отсутствуют;</w:t>
      </w:r>
    </w:p>
    <w:p w:rsidR="00780127"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Pr>
          <w:color w:val="000000" w:themeColor="text1"/>
          <w:spacing w:val="2"/>
          <w:sz w:val="28"/>
          <w:szCs w:val="28"/>
          <w:shd w:val="clear" w:color="auto" w:fill="FFFFFF"/>
        </w:rPr>
        <w:t>- грунты – суглинок.</w:t>
      </w:r>
    </w:p>
    <w:p w:rsidR="00780127"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Pr>
          <w:color w:val="000000" w:themeColor="text1"/>
          <w:spacing w:val="2"/>
          <w:sz w:val="28"/>
          <w:szCs w:val="28"/>
          <w:shd w:val="clear" w:color="auto" w:fill="FFFFFF"/>
        </w:rPr>
        <w:t>По степени огнестойкости – II по СНиП 21.01.97</w:t>
      </w:r>
      <w:r w:rsidRPr="002D21E7">
        <w:rPr>
          <w:color w:val="000000" w:themeColor="text1"/>
          <w:spacing w:val="2"/>
          <w:sz w:val="28"/>
          <w:szCs w:val="28"/>
          <w:shd w:val="clear" w:color="auto" w:fill="FFFFFF"/>
        </w:rPr>
        <w:t>*</w:t>
      </w:r>
      <w:r>
        <w:rPr>
          <w:color w:val="000000" w:themeColor="text1"/>
          <w:spacing w:val="2"/>
          <w:sz w:val="28"/>
          <w:szCs w:val="28"/>
          <w:shd w:val="clear" w:color="auto" w:fill="FFFFFF"/>
        </w:rPr>
        <w:t>.</w:t>
      </w:r>
    </w:p>
    <w:p w:rsidR="00780127"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Pr>
          <w:color w:val="000000" w:themeColor="text1"/>
          <w:spacing w:val="2"/>
          <w:sz w:val="28"/>
          <w:szCs w:val="28"/>
          <w:shd w:val="clear" w:color="auto" w:fill="FFFFFF"/>
        </w:rPr>
        <w:t>По функциональной пожарной опасности – класс Ф. 4.3.</w:t>
      </w:r>
    </w:p>
    <w:p w:rsidR="00780127" w:rsidRPr="00D07076"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sidRPr="00D07076">
        <w:rPr>
          <w:color w:val="000000" w:themeColor="text1"/>
          <w:sz w:val="28"/>
          <w:szCs w:val="28"/>
          <w:bdr w:val="none" w:sz="0" w:space="0" w:color="auto" w:frame="1"/>
        </w:rPr>
        <w:t>Рельеф участка спокойный.</w:t>
      </w:r>
    </w:p>
    <w:p w:rsidR="00780127" w:rsidRPr="00D07076"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sidRPr="00D07076">
        <w:rPr>
          <w:color w:val="000000" w:themeColor="text1"/>
          <w:sz w:val="28"/>
          <w:szCs w:val="28"/>
          <w:bdr w:val="none" w:sz="0" w:space="0" w:color="auto" w:frame="1"/>
        </w:rPr>
        <w:t>В местах проезда транспорта покрытием площадок служит асфальтобетон, для пешеходных дорожек – декоративная тротуарная плитка.</w:t>
      </w:r>
    </w:p>
    <w:p w:rsidR="00780127" w:rsidRPr="00D07076" w:rsidRDefault="00780127" w:rsidP="00780127">
      <w:pPr>
        <w:pStyle w:val="a7"/>
        <w:shd w:val="clear" w:color="auto" w:fill="FFFFFF"/>
        <w:spacing w:before="0" w:beforeAutospacing="0" w:after="0" w:afterAutospacing="0" w:line="360" w:lineRule="auto"/>
        <w:ind w:firstLine="709"/>
        <w:jc w:val="both"/>
        <w:rPr>
          <w:color w:val="000000" w:themeColor="text1"/>
          <w:spacing w:val="2"/>
          <w:sz w:val="28"/>
          <w:szCs w:val="28"/>
          <w:shd w:val="clear" w:color="auto" w:fill="FFFFFF"/>
        </w:rPr>
      </w:pPr>
      <w:r w:rsidRPr="00D07076">
        <w:rPr>
          <w:color w:val="000000" w:themeColor="text1"/>
          <w:sz w:val="28"/>
          <w:szCs w:val="28"/>
          <w:bdr w:val="none" w:sz="0" w:space="0" w:color="auto" w:frame="1"/>
        </w:rPr>
        <w:t>Вертикальная планировка участка выполнена с учётом существующего рельефа со сбросом сточных вод на рельеф.</w:t>
      </w:r>
    </w:p>
    <w:p w:rsidR="00780127" w:rsidRPr="00D07076" w:rsidRDefault="00780127" w:rsidP="00780127">
      <w:pPr>
        <w:pStyle w:val="a7"/>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D07076">
        <w:rPr>
          <w:color w:val="000000" w:themeColor="text1"/>
          <w:sz w:val="28"/>
          <w:szCs w:val="28"/>
          <w:bdr w:val="none" w:sz="0" w:space="0" w:color="auto" w:frame="1"/>
        </w:rPr>
        <w:t>Наружное освещение участка производится за счёт навесных фонарей на фасаде здания и фонарей на опорах освещения.</w:t>
      </w:r>
    </w:p>
    <w:p w:rsidR="005E0E06" w:rsidRDefault="005E0E06" w:rsidP="005E0E06">
      <w:pPr>
        <w:spacing w:line="360" w:lineRule="auto"/>
        <w:ind w:firstLine="709"/>
        <w:jc w:val="both"/>
        <w:rPr>
          <w:sz w:val="28"/>
        </w:rPr>
      </w:pPr>
      <w:r w:rsidRPr="00967D3A">
        <w:rPr>
          <w:sz w:val="28"/>
        </w:rPr>
        <w:t xml:space="preserve">Здание прокуратуры двухэтажное, без подвала. Здание имеет размеры в плане 25,9 х 25,9 м. Высота этажа – 3,0 м. Высота здания 7,25 м. Конфигурация здания в плане – сложная состоит из трех частей под углом 135о относительно друг к другу. </w:t>
      </w:r>
    </w:p>
    <w:p w:rsidR="005E0E06" w:rsidRDefault="005E0E06" w:rsidP="005E0E06">
      <w:pPr>
        <w:spacing w:line="360" w:lineRule="auto"/>
        <w:ind w:firstLine="709"/>
        <w:jc w:val="both"/>
        <w:rPr>
          <w:sz w:val="28"/>
        </w:rPr>
      </w:pPr>
      <w:r w:rsidRPr="00967D3A">
        <w:rPr>
          <w:sz w:val="28"/>
        </w:rPr>
        <w:t xml:space="preserve">По конструктивной системе здание - бескаркасное, с продольными и поперечными несущими стенами. </w:t>
      </w:r>
    </w:p>
    <w:p w:rsidR="005E0E06" w:rsidRDefault="005E0E06" w:rsidP="005E0E06">
      <w:pPr>
        <w:spacing w:line="360" w:lineRule="auto"/>
        <w:ind w:firstLine="709"/>
        <w:jc w:val="both"/>
        <w:rPr>
          <w:sz w:val="28"/>
        </w:rPr>
      </w:pPr>
      <w:r w:rsidRPr="00967D3A">
        <w:rPr>
          <w:sz w:val="28"/>
        </w:rPr>
        <w:t xml:space="preserve">- по назначению – общественное, эпизодического пользования; </w:t>
      </w:r>
    </w:p>
    <w:p w:rsidR="005E0E06" w:rsidRDefault="005E0E06" w:rsidP="005E0E06">
      <w:pPr>
        <w:spacing w:line="360" w:lineRule="auto"/>
        <w:ind w:firstLine="709"/>
        <w:jc w:val="both"/>
        <w:rPr>
          <w:sz w:val="28"/>
        </w:rPr>
      </w:pPr>
      <w:r w:rsidRPr="00967D3A">
        <w:rPr>
          <w:sz w:val="28"/>
        </w:rPr>
        <w:t>- по конструкции стен – мелко элементное</w:t>
      </w:r>
      <w:r>
        <w:rPr>
          <w:sz w:val="28"/>
        </w:rPr>
        <w:t>.</w:t>
      </w:r>
    </w:p>
    <w:p w:rsidR="005E0E06" w:rsidRDefault="005E0E06" w:rsidP="005E0E06">
      <w:pPr>
        <w:spacing w:line="360" w:lineRule="auto"/>
        <w:ind w:firstLine="709"/>
        <w:jc w:val="both"/>
        <w:rPr>
          <w:sz w:val="28"/>
        </w:rPr>
      </w:pPr>
      <w:r w:rsidRPr="00967D3A">
        <w:rPr>
          <w:sz w:val="28"/>
        </w:rPr>
        <w:t>За относительную отм. 0,000 принята отметка чистого пола 1 этажа. Организация внутреннего пространства здания – коридорная. Зонирование здания выполняется по вертикали.</w:t>
      </w:r>
    </w:p>
    <w:p w:rsidR="005E0E06" w:rsidRPr="00967D3A" w:rsidRDefault="005E0E06" w:rsidP="005E0E06">
      <w:pPr>
        <w:spacing w:line="360" w:lineRule="auto"/>
        <w:ind w:firstLine="709"/>
        <w:jc w:val="both"/>
        <w:rPr>
          <w:sz w:val="28"/>
        </w:rPr>
      </w:pPr>
      <w:r w:rsidRPr="00967D3A">
        <w:rPr>
          <w:sz w:val="28"/>
        </w:rPr>
        <w:t xml:space="preserve">На первом этаже размещены: тамбур, холл с главной лестницей на второй этаж, регистратура, гардероб, кабинеты следователей, канцелярия, комната для инвентаря, санитарные узлы, комната системного персонала, электрощитовая, кладовая, буфет, комната охраны, вахта. </w:t>
      </w:r>
    </w:p>
    <w:p w:rsidR="005E0E06" w:rsidRPr="00967D3A" w:rsidRDefault="005E0E06" w:rsidP="005E0E06">
      <w:pPr>
        <w:spacing w:line="360" w:lineRule="auto"/>
        <w:ind w:firstLine="709"/>
        <w:jc w:val="both"/>
        <w:rPr>
          <w:sz w:val="28"/>
        </w:rPr>
      </w:pPr>
      <w:r w:rsidRPr="00967D3A">
        <w:rPr>
          <w:sz w:val="28"/>
        </w:rPr>
        <w:t xml:space="preserve">На втором этаже: холл, санитарные узлы, комната вещественных доказательств, архив, комната архивариуса, актовый зал с кладовой, приемная с кабинетом прокурора и помощником прокурора. </w:t>
      </w:r>
    </w:p>
    <w:p w:rsidR="00181300" w:rsidRDefault="00181300" w:rsidP="00780127">
      <w:pPr>
        <w:pStyle w:val="a7"/>
        <w:shd w:val="clear" w:color="auto" w:fill="FFFFFF"/>
        <w:spacing w:before="0" w:beforeAutospacing="0" w:after="0" w:afterAutospacing="0" w:line="360" w:lineRule="auto"/>
        <w:ind w:firstLine="709"/>
        <w:jc w:val="both"/>
        <w:rPr>
          <w:bCs/>
          <w:color w:val="000000" w:themeColor="text1"/>
          <w:sz w:val="28"/>
          <w:szCs w:val="28"/>
          <w:bdr w:val="none" w:sz="0" w:space="0" w:color="auto" w:frame="1"/>
        </w:rPr>
      </w:pPr>
    </w:p>
    <w:p w:rsidR="00181300" w:rsidRDefault="00181300" w:rsidP="00181300">
      <w:pPr>
        <w:pStyle w:val="a7"/>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p>
    <w:p w:rsidR="00181300" w:rsidRDefault="00181300">
      <w:pPr>
        <w:rPr>
          <w:color w:val="000000" w:themeColor="text1"/>
          <w:sz w:val="28"/>
          <w:szCs w:val="28"/>
          <w:bdr w:val="none" w:sz="0" w:space="0" w:color="auto" w:frame="1"/>
        </w:rPr>
      </w:pPr>
      <w:r>
        <w:rPr>
          <w:color w:val="000000" w:themeColor="text1"/>
          <w:sz w:val="28"/>
          <w:szCs w:val="28"/>
          <w:bdr w:val="none" w:sz="0" w:space="0" w:color="auto" w:frame="1"/>
        </w:rPr>
        <w:br w:type="page"/>
      </w:r>
    </w:p>
    <w:p w:rsidR="00181300" w:rsidRDefault="005E0E06" w:rsidP="005E0E06">
      <w:pPr>
        <w:pStyle w:val="a7"/>
        <w:numPr>
          <w:ilvl w:val="0"/>
          <w:numId w:val="3"/>
        </w:numPr>
        <w:shd w:val="clear" w:color="auto" w:fill="FFFFFF"/>
        <w:spacing w:before="0" w:beforeAutospacing="0" w:after="0" w:afterAutospacing="0" w:line="360" w:lineRule="auto"/>
        <w:jc w:val="center"/>
        <w:rPr>
          <w:color w:val="000000" w:themeColor="text1"/>
          <w:sz w:val="28"/>
          <w:szCs w:val="28"/>
          <w:bdr w:val="none" w:sz="0" w:space="0" w:color="auto" w:frame="1"/>
        </w:rPr>
      </w:pPr>
      <w:r w:rsidRPr="00E4311F">
        <w:rPr>
          <w:sz w:val="28"/>
          <w:szCs w:val="28"/>
        </w:rPr>
        <w:t>Информация о примененных в проекте материалах, изделиях и конструкциях для подземной и надземной частей здания</w:t>
      </w:r>
    </w:p>
    <w:p w:rsidR="004968FA" w:rsidRDefault="004968FA">
      <w:pPr>
        <w:rPr>
          <w:sz w:val="28"/>
        </w:rPr>
      </w:pPr>
    </w:p>
    <w:p w:rsidR="005E0E06" w:rsidRPr="00967D3A" w:rsidRDefault="005E0E06" w:rsidP="005E0E06">
      <w:pPr>
        <w:spacing w:line="360" w:lineRule="auto"/>
        <w:ind w:firstLine="709"/>
        <w:jc w:val="both"/>
        <w:rPr>
          <w:sz w:val="28"/>
        </w:rPr>
      </w:pPr>
      <w:r w:rsidRPr="00967D3A">
        <w:rPr>
          <w:sz w:val="28"/>
        </w:rPr>
        <w:t>Фундаменты:</w:t>
      </w:r>
    </w:p>
    <w:p w:rsidR="005E0E06" w:rsidRPr="00967D3A" w:rsidRDefault="005E0E06" w:rsidP="005E0E06">
      <w:pPr>
        <w:spacing w:line="360" w:lineRule="auto"/>
        <w:ind w:firstLine="709"/>
        <w:jc w:val="both"/>
        <w:rPr>
          <w:sz w:val="28"/>
        </w:rPr>
      </w:pPr>
      <w:r w:rsidRPr="00967D3A">
        <w:rPr>
          <w:sz w:val="28"/>
        </w:rPr>
        <w:t xml:space="preserve">В проектируемом здании разработан: </w:t>
      </w:r>
    </w:p>
    <w:p w:rsidR="005E0E06" w:rsidRPr="00967D3A" w:rsidRDefault="005E0E06" w:rsidP="005E0E06">
      <w:pPr>
        <w:spacing w:line="360" w:lineRule="auto"/>
        <w:ind w:firstLine="709"/>
        <w:jc w:val="both"/>
        <w:rPr>
          <w:sz w:val="28"/>
        </w:rPr>
      </w:pPr>
      <w:r w:rsidRPr="00967D3A">
        <w:rPr>
          <w:sz w:val="28"/>
        </w:rPr>
        <w:t xml:space="preserve">- монолитный ленточный фундамент класса В20 с шириной 400 мм под внешние и внутренние стены. </w:t>
      </w:r>
    </w:p>
    <w:p w:rsidR="005E0E06" w:rsidRPr="00967D3A" w:rsidRDefault="005E0E06" w:rsidP="005E0E06">
      <w:pPr>
        <w:spacing w:line="360" w:lineRule="auto"/>
        <w:ind w:firstLine="709"/>
        <w:jc w:val="both"/>
        <w:rPr>
          <w:sz w:val="28"/>
        </w:rPr>
      </w:pPr>
      <w:r w:rsidRPr="00967D3A">
        <w:rPr>
          <w:sz w:val="28"/>
        </w:rPr>
        <w:t xml:space="preserve">Фундамент армируются арматурой d12 мм АIII ГОСТ 5781-82 – поперечной и d8 мм А-III ГОСТ 5781-82 – продольной. </w:t>
      </w:r>
    </w:p>
    <w:p w:rsidR="005E0E06" w:rsidRPr="00967D3A" w:rsidRDefault="005E0E06" w:rsidP="005E0E06">
      <w:pPr>
        <w:spacing w:line="360" w:lineRule="auto"/>
        <w:ind w:firstLine="709"/>
        <w:jc w:val="both"/>
        <w:rPr>
          <w:sz w:val="28"/>
        </w:rPr>
      </w:pPr>
      <w:r w:rsidRPr="00967D3A">
        <w:rPr>
          <w:sz w:val="28"/>
        </w:rPr>
        <w:t xml:space="preserve">Отметка подошвы фундамента -3,25 м. </w:t>
      </w:r>
    </w:p>
    <w:p w:rsidR="005E0E06" w:rsidRPr="00967D3A" w:rsidRDefault="005E0E06" w:rsidP="005E0E06">
      <w:pPr>
        <w:spacing w:line="360" w:lineRule="auto"/>
        <w:ind w:firstLine="709"/>
        <w:jc w:val="both"/>
        <w:rPr>
          <w:sz w:val="28"/>
        </w:rPr>
      </w:pPr>
      <w:r w:rsidRPr="00967D3A">
        <w:rPr>
          <w:sz w:val="28"/>
        </w:rPr>
        <w:t xml:space="preserve">- подколонники по ГОСТ 24476-80 для внутренних колон здания. Отметка подошвы подколонников -2,45 м. </w:t>
      </w:r>
    </w:p>
    <w:p w:rsidR="005E0E06" w:rsidRPr="00967D3A" w:rsidRDefault="005E0E06" w:rsidP="005E0E06">
      <w:pPr>
        <w:spacing w:line="360" w:lineRule="auto"/>
        <w:ind w:firstLine="709"/>
        <w:jc w:val="both"/>
        <w:rPr>
          <w:sz w:val="28"/>
        </w:rPr>
      </w:pPr>
      <w:r w:rsidRPr="00967D3A">
        <w:rPr>
          <w:sz w:val="28"/>
        </w:rPr>
        <w:t xml:space="preserve">- свайный фундамент под железобетонные колонны главного входа. Сваи буронабивные железобетонные d400 мм из бетона класса В15. </w:t>
      </w:r>
    </w:p>
    <w:p w:rsidR="005E0E06" w:rsidRPr="00967D3A" w:rsidRDefault="005E0E06" w:rsidP="005E0E06">
      <w:pPr>
        <w:spacing w:line="360" w:lineRule="auto"/>
        <w:ind w:firstLine="709"/>
        <w:jc w:val="both"/>
        <w:rPr>
          <w:sz w:val="28"/>
        </w:rPr>
      </w:pPr>
      <w:r w:rsidRPr="00967D3A">
        <w:rPr>
          <w:sz w:val="28"/>
        </w:rPr>
        <w:t xml:space="preserve">Сваи армируются пространственным каркасом. Каркас с рабочей ненапрягаемой арматурой из стали d12 мм А-III ГОСТ 5781-82 и монтажной арматурой d8 мм А-III ГОСТ 5781-82. Арматура соединяется вязкой проволокой d1 мм ОК1 ГОСТ 3282-74. </w:t>
      </w:r>
    </w:p>
    <w:p w:rsidR="005E0E06" w:rsidRDefault="005E0E06" w:rsidP="005E0E06">
      <w:pPr>
        <w:spacing w:line="360" w:lineRule="auto"/>
        <w:ind w:firstLine="709"/>
        <w:jc w:val="both"/>
        <w:rPr>
          <w:sz w:val="28"/>
        </w:rPr>
      </w:pPr>
      <w:r w:rsidRPr="00967D3A">
        <w:rPr>
          <w:sz w:val="28"/>
        </w:rPr>
        <w:t>Горизонтальную гидроизоляцию по обрезу фундамента выполнить из 2-х слоев рубероида РП-300 ГОСТ 10923-93.</w:t>
      </w:r>
    </w:p>
    <w:p w:rsidR="005E0E06" w:rsidRPr="00967D3A" w:rsidRDefault="005E0E06" w:rsidP="005E0E06">
      <w:pPr>
        <w:spacing w:line="360" w:lineRule="auto"/>
        <w:ind w:firstLine="709"/>
        <w:jc w:val="both"/>
        <w:rPr>
          <w:sz w:val="28"/>
        </w:rPr>
      </w:pPr>
      <w:r w:rsidRPr="00967D3A">
        <w:rPr>
          <w:sz w:val="28"/>
        </w:rPr>
        <w:t>Стены, цоколь, перемычки:</w:t>
      </w:r>
    </w:p>
    <w:p w:rsidR="005E0E06" w:rsidRPr="00967D3A" w:rsidRDefault="005E0E06" w:rsidP="005E0E06">
      <w:pPr>
        <w:spacing w:line="360" w:lineRule="auto"/>
        <w:ind w:firstLine="709"/>
        <w:jc w:val="both"/>
        <w:rPr>
          <w:sz w:val="28"/>
        </w:rPr>
      </w:pPr>
      <w:r w:rsidRPr="00967D3A">
        <w:rPr>
          <w:sz w:val="28"/>
        </w:rPr>
        <w:t xml:space="preserve">Стены в санузлах выполнить из КОРПо 1НФ/100/2,0/50 ГОСТ 530-2012. </w:t>
      </w:r>
    </w:p>
    <w:p w:rsidR="005E0E06" w:rsidRPr="00967D3A" w:rsidRDefault="005E0E06" w:rsidP="005E0E06">
      <w:pPr>
        <w:spacing w:line="360" w:lineRule="auto"/>
        <w:ind w:firstLine="709"/>
        <w:jc w:val="both"/>
        <w:rPr>
          <w:sz w:val="28"/>
        </w:rPr>
      </w:pPr>
      <w:r w:rsidRPr="00967D3A">
        <w:rPr>
          <w:sz w:val="28"/>
        </w:rPr>
        <w:t xml:space="preserve">Кладка – средней сложности, не армированная, однорядная, на цементнопесчаном растворе М100 с толщиной швов 10-12 мм. </w:t>
      </w:r>
    </w:p>
    <w:p w:rsidR="005E0E06" w:rsidRPr="00967D3A" w:rsidRDefault="005E0E06" w:rsidP="005E0E06">
      <w:pPr>
        <w:spacing w:line="360" w:lineRule="auto"/>
        <w:ind w:firstLine="709"/>
        <w:jc w:val="both"/>
        <w:rPr>
          <w:sz w:val="28"/>
        </w:rPr>
      </w:pPr>
      <w:r w:rsidRPr="00967D3A">
        <w:rPr>
          <w:sz w:val="28"/>
        </w:rPr>
        <w:t xml:space="preserve">Наружные и внутренние стены толщиной 380 мм выполнить кладкой в полтора кирпича. Стены толщиной 250 мм выполнить готической кладкой (наименьший расход кирпича). </w:t>
      </w:r>
    </w:p>
    <w:p w:rsidR="005E0E06" w:rsidRPr="00967D3A" w:rsidRDefault="005E0E06" w:rsidP="005E0E06">
      <w:pPr>
        <w:spacing w:line="360" w:lineRule="auto"/>
        <w:ind w:firstLine="709"/>
        <w:jc w:val="both"/>
        <w:rPr>
          <w:sz w:val="28"/>
        </w:rPr>
      </w:pPr>
      <w:r w:rsidRPr="00967D3A">
        <w:rPr>
          <w:sz w:val="28"/>
        </w:rPr>
        <w:t xml:space="preserve">Перегородки толщиной 120 мм выполнить из кирпича КОРПу 1НФ/100/2,0/50 ГОСТ 530-2012. </w:t>
      </w:r>
    </w:p>
    <w:p w:rsidR="005E0E06" w:rsidRPr="00967D3A" w:rsidRDefault="005E0E06" w:rsidP="005E0E06">
      <w:pPr>
        <w:spacing w:line="360" w:lineRule="auto"/>
        <w:ind w:firstLine="709"/>
        <w:jc w:val="both"/>
        <w:rPr>
          <w:sz w:val="28"/>
        </w:rPr>
      </w:pPr>
      <w:r w:rsidRPr="00967D3A">
        <w:rPr>
          <w:sz w:val="28"/>
        </w:rPr>
        <w:t xml:space="preserve">Стены с вентиляционными каналами выполняются из КОРПо 1НФ/100/2,0/50 ГОСТ 530-2012с перевязкой кладки каждые 5 рядов. Размер вентиляционного канала должен составить 140х140 мм. </w:t>
      </w:r>
    </w:p>
    <w:p w:rsidR="005E0E06" w:rsidRPr="00967D3A" w:rsidRDefault="005E0E06" w:rsidP="005E0E06">
      <w:pPr>
        <w:spacing w:line="360" w:lineRule="auto"/>
        <w:ind w:firstLine="709"/>
        <w:jc w:val="both"/>
        <w:rPr>
          <w:sz w:val="28"/>
        </w:rPr>
      </w:pPr>
      <w:r w:rsidRPr="00967D3A">
        <w:rPr>
          <w:sz w:val="28"/>
        </w:rPr>
        <w:t xml:space="preserve">Цоколь в данном здании – западающий. Облицован клинкерной плиткой 300х300 по ГОСТ 27080-01 Перемычки приняты брусковые железобетонные типа ПБ по ГОСТ 948-84. </w:t>
      </w:r>
    </w:p>
    <w:p w:rsidR="005E0E06" w:rsidRDefault="005E0E06" w:rsidP="005E0E06">
      <w:pPr>
        <w:spacing w:line="360" w:lineRule="auto"/>
        <w:ind w:firstLine="709"/>
        <w:jc w:val="both"/>
        <w:rPr>
          <w:sz w:val="28"/>
        </w:rPr>
      </w:pPr>
      <w:r w:rsidRPr="00967D3A">
        <w:rPr>
          <w:sz w:val="28"/>
        </w:rPr>
        <w:t xml:space="preserve">Опирание перемычек на несущие стены – 250 мм. Опирание перемычек на ненесущие стены и простенки – 120 мм. Перемычки укладывать на раствор М100 на заданную отметку по проекту. </w:t>
      </w:r>
    </w:p>
    <w:p w:rsidR="005E0E06" w:rsidRPr="00967D3A" w:rsidRDefault="005E0E06" w:rsidP="005E0E06">
      <w:pPr>
        <w:spacing w:line="360" w:lineRule="auto"/>
        <w:ind w:firstLine="709"/>
        <w:jc w:val="both"/>
        <w:rPr>
          <w:sz w:val="28"/>
        </w:rPr>
      </w:pPr>
      <w:r w:rsidRPr="00967D3A">
        <w:rPr>
          <w:sz w:val="28"/>
        </w:rPr>
        <w:t xml:space="preserve">Перекрытия, покрытия: </w:t>
      </w:r>
    </w:p>
    <w:p w:rsidR="005E0E06" w:rsidRPr="00967D3A" w:rsidRDefault="005E0E06" w:rsidP="005E0E06">
      <w:pPr>
        <w:spacing w:line="360" w:lineRule="auto"/>
        <w:ind w:firstLine="709"/>
        <w:jc w:val="both"/>
        <w:rPr>
          <w:sz w:val="28"/>
        </w:rPr>
      </w:pPr>
      <w:r w:rsidRPr="00967D3A">
        <w:rPr>
          <w:sz w:val="28"/>
        </w:rPr>
        <w:t xml:space="preserve">В проекте применены перекрытия из сборных железобетонных пустотелых плит толщиной 220 мм по ГОСТ 26434-85 марок: 1ПК 42-12; 1ПК 42-30; 1ПК 42-24; 1ПК 60-12; 1ПК 60-30; 1ПК 60-24; 1ПК 60- 36; 1ПК 72-30; 1ПК 72-12; 1ПК 30-15; 1ПК 30-30; 1ПК 42-30; 1ПК 42-24; 1ПК 42-36; 1ПК 54-30; 1ПК 52-12. </w:t>
      </w:r>
    </w:p>
    <w:p w:rsidR="005E0E06" w:rsidRPr="00967D3A" w:rsidRDefault="005E0E06" w:rsidP="005E0E06">
      <w:pPr>
        <w:spacing w:line="360" w:lineRule="auto"/>
        <w:ind w:firstLine="709"/>
        <w:jc w:val="both"/>
        <w:rPr>
          <w:sz w:val="28"/>
        </w:rPr>
      </w:pPr>
      <w:r w:rsidRPr="00967D3A">
        <w:rPr>
          <w:sz w:val="28"/>
        </w:rPr>
        <w:t xml:space="preserve">Минимальное опирание перекрытий и покрытий на кирпичную стену 120 мм на раствор М150. </w:t>
      </w:r>
    </w:p>
    <w:p w:rsidR="005E0E06" w:rsidRDefault="005E0E06" w:rsidP="005E0E06">
      <w:pPr>
        <w:spacing w:line="360" w:lineRule="auto"/>
        <w:ind w:firstLine="709"/>
        <w:jc w:val="both"/>
        <w:rPr>
          <w:sz w:val="32"/>
        </w:rPr>
      </w:pPr>
      <w:r w:rsidRPr="00967D3A">
        <w:rPr>
          <w:sz w:val="28"/>
        </w:rPr>
        <w:t>Сборные железобетонные плиты в ходе их установки жестко заделывают в стены с помощью анкеров А1 D12 мм АIII L-850 мм, между собой плиты скрепляются анкерами А2 D12 мм АIII L-900 мм и для скрепления между собой плиты и металлопроката анкер А3 D12 мм АIII.</w:t>
      </w:r>
    </w:p>
    <w:p w:rsidR="005E0E06" w:rsidRPr="00967D3A" w:rsidRDefault="005E0E06" w:rsidP="005E0E06">
      <w:pPr>
        <w:spacing w:line="360" w:lineRule="auto"/>
        <w:ind w:firstLine="709"/>
        <w:jc w:val="both"/>
        <w:rPr>
          <w:sz w:val="28"/>
        </w:rPr>
      </w:pPr>
      <w:r w:rsidRPr="00967D3A">
        <w:rPr>
          <w:sz w:val="28"/>
        </w:rPr>
        <w:t>Для монолитных участков применяются двутавровые балки №20 по ГОСТ 8239-89 и швеллера №20 по ГОСТ 8240-97. Балки опираются на горизонтальную железобетонные балки 400х400 обрамленные в швеллер №40 по ГОСТ 8240-97, которые скрепляются между собой полосками 20х10 и 10х10 по ГОСТ 103-76(06), а в углах стыков двух балок равнополочными уголками 35х5 по ГОСТ 8509-93 и опираются на монолитные железобетонные колонны на цементно-песчаный раствор М150 с опираниеми на стену 120 мм.</w:t>
      </w:r>
    </w:p>
    <w:p w:rsidR="005E0E06" w:rsidRPr="00967D3A" w:rsidRDefault="005E0E06" w:rsidP="005E0E06">
      <w:pPr>
        <w:spacing w:line="360" w:lineRule="auto"/>
        <w:ind w:firstLine="709"/>
        <w:jc w:val="both"/>
        <w:rPr>
          <w:sz w:val="28"/>
        </w:rPr>
      </w:pPr>
      <w:r w:rsidRPr="00967D3A">
        <w:rPr>
          <w:sz w:val="28"/>
        </w:rPr>
        <w:t>Крыша и кровля:</w:t>
      </w:r>
    </w:p>
    <w:p w:rsidR="005E0E06" w:rsidRPr="00967D3A" w:rsidRDefault="005E0E06" w:rsidP="005E0E06">
      <w:pPr>
        <w:spacing w:line="360" w:lineRule="auto"/>
        <w:ind w:firstLine="709"/>
        <w:jc w:val="both"/>
        <w:rPr>
          <w:sz w:val="28"/>
        </w:rPr>
      </w:pPr>
      <w:r w:rsidRPr="00967D3A">
        <w:rPr>
          <w:sz w:val="28"/>
        </w:rPr>
        <w:t>Крыша совмещенная. Одновременно выполняет функцию верхнего перекрытия и крыши. На крышу предусмотрено два выхода: через пожарную наружную лестницу и внутренний выход – через люк.</w:t>
      </w:r>
    </w:p>
    <w:p w:rsidR="005E0E06" w:rsidRPr="00967D3A" w:rsidRDefault="005E0E06" w:rsidP="005E0E06">
      <w:pPr>
        <w:spacing w:line="360" w:lineRule="auto"/>
        <w:ind w:firstLine="709"/>
        <w:jc w:val="both"/>
        <w:rPr>
          <w:sz w:val="28"/>
        </w:rPr>
      </w:pPr>
      <w:r w:rsidRPr="00967D3A">
        <w:rPr>
          <w:sz w:val="28"/>
        </w:rPr>
        <w:t xml:space="preserve">Кровля из рулонных материалов с уклоном 1,5% в сторону водоприемных воронок, в количестве 4 шт. По плитам покрытия и монолитным участкам устроены: </w:t>
      </w:r>
    </w:p>
    <w:p w:rsidR="005E0E06" w:rsidRPr="00967D3A" w:rsidRDefault="005E0E06" w:rsidP="005E0E06">
      <w:pPr>
        <w:spacing w:line="360" w:lineRule="auto"/>
        <w:ind w:firstLine="709"/>
        <w:jc w:val="both"/>
        <w:rPr>
          <w:sz w:val="28"/>
        </w:rPr>
      </w:pPr>
      <w:r w:rsidRPr="00967D3A">
        <w:rPr>
          <w:sz w:val="28"/>
        </w:rPr>
        <w:t xml:space="preserve"> Техноэласт ЭКП ТУ 5774-003-00287852-99 4,2 мм; </w:t>
      </w:r>
    </w:p>
    <w:p w:rsidR="005E0E06" w:rsidRPr="00967D3A" w:rsidRDefault="005E0E06" w:rsidP="005E0E06">
      <w:pPr>
        <w:spacing w:line="360" w:lineRule="auto"/>
        <w:ind w:firstLine="709"/>
        <w:jc w:val="both"/>
        <w:rPr>
          <w:sz w:val="28"/>
        </w:rPr>
      </w:pPr>
      <w:r w:rsidRPr="00967D3A">
        <w:rPr>
          <w:sz w:val="28"/>
        </w:rPr>
        <w:t xml:space="preserve">- Техноэласт ЭПП ТУ 5774-003-00287852-99 3 мм; </w:t>
      </w:r>
    </w:p>
    <w:p w:rsidR="005E0E06" w:rsidRPr="00967D3A" w:rsidRDefault="005E0E06" w:rsidP="005E0E06">
      <w:pPr>
        <w:spacing w:line="360" w:lineRule="auto"/>
        <w:ind w:firstLine="709"/>
        <w:jc w:val="both"/>
        <w:rPr>
          <w:sz w:val="28"/>
        </w:rPr>
      </w:pPr>
      <w:r w:rsidRPr="00967D3A">
        <w:rPr>
          <w:sz w:val="28"/>
        </w:rPr>
        <w:t xml:space="preserve">- Стяжка 20 мм армированная сеткой 150х150 ВРd; </w:t>
      </w:r>
    </w:p>
    <w:p w:rsidR="005E0E06" w:rsidRPr="00967D3A" w:rsidRDefault="005E0E06" w:rsidP="005E0E06">
      <w:pPr>
        <w:spacing w:line="360" w:lineRule="auto"/>
        <w:ind w:firstLine="709"/>
        <w:jc w:val="both"/>
        <w:rPr>
          <w:sz w:val="28"/>
        </w:rPr>
      </w:pPr>
      <w:r w:rsidRPr="00967D3A">
        <w:rPr>
          <w:sz w:val="28"/>
        </w:rPr>
        <w:t xml:space="preserve">- EURO-РУФ ГОСТ 9573-96 150 мм; </w:t>
      </w:r>
    </w:p>
    <w:p w:rsidR="005E0E06" w:rsidRPr="00967D3A" w:rsidRDefault="005E0E06" w:rsidP="005E0E06">
      <w:pPr>
        <w:spacing w:line="360" w:lineRule="auto"/>
        <w:ind w:firstLine="709"/>
        <w:jc w:val="both"/>
        <w:rPr>
          <w:sz w:val="28"/>
        </w:rPr>
      </w:pPr>
      <w:r w:rsidRPr="00967D3A">
        <w:rPr>
          <w:sz w:val="28"/>
        </w:rPr>
        <w:t xml:space="preserve">- Керамзитобетон 50-210 мм; </w:t>
      </w:r>
    </w:p>
    <w:p w:rsidR="005E0E06" w:rsidRDefault="005E0E06" w:rsidP="005E0E06">
      <w:pPr>
        <w:spacing w:line="360" w:lineRule="auto"/>
        <w:ind w:firstLine="709"/>
        <w:jc w:val="both"/>
        <w:rPr>
          <w:sz w:val="28"/>
        </w:rPr>
      </w:pPr>
      <w:r w:rsidRPr="00967D3A">
        <w:rPr>
          <w:sz w:val="28"/>
        </w:rPr>
        <w:t>- Salimate ГОСТ 25898-83 150 мкр.</w:t>
      </w:r>
    </w:p>
    <w:p w:rsidR="005E0E06" w:rsidRDefault="005E0E06" w:rsidP="005E0E06">
      <w:pPr>
        <w:spacing w:line="360" w:lineRule="auto"/>
        <w:ind w:firstLine="709"/>
        <w:jc w:val="both"/>
        <w:rPr>
          <w:sz w:val="32"/>
        </w:rPr>
      </w:pPr>
      <w:r w:rsidRPr="00967D3A">
        <w:rPr>
          <w:sz w:val="28"/>
        </w:rPr>
        <w:t>Водосток с кровли внутренний организованный.</w:t>
      </w:r>
    </w:p>
    <w:p w:rsidR="005E0E06" w:rsidRPr="00967D3A" w:rsidRDefault="005E0E06" w:rsidP="005E0E06">
      <w:pPr>
        <w:spacing w:line="360" w:lineRule="auto"/>
        <w:ind w:firstLine="709"/>
        <w:jc w:val="both"/>
        <w:rPr>
          <w:sz w:val="28"/>
        </w:rPr>
      </w:pPr>
      <w:r w:rsidRPr="00967D3A">
        <w:rPr>
          <w:sz w:val="28"/>
        </w:rPr>
        <w:t>Окна и двери:</w:t>
      </w:r>
    </w:p>
    <w:p w:rsidR="005E0E06" w:rsidRPr="00967D3A" w:rsidRDefault="005E0E06" w:rsidP="005E0E06">
      <w:pPr>
        <w:spacing w:line="360" w:lineRule="auto"/>
        <w:ind w:firstLine="709"/>
        <w:jc w:val="both"/>
        <w:rPr>
          <w:sz w:val="28"/>
        </w:rPr>
      </w:pPr>
      <w:r w:rsidRPr="00967D3A">
        <w:rPr>
          <w:sz w:val="28"/>
        </w:rPr>
        <w:t xml:space="preserve">Окна в проектируемом здании предусмотрены из поливинилхлоридных (ПВХ) профилей по ГОСТ 30674-99(01) с поворотными и поворотно-откидными створками с двухкамерным стеклопакетом марки ОП В2. Оконные блоки крепить к стенам с помощью анкерных болтов, зазоры между оконным блоком и стеной заполнить монтажной пеной. С наружи выполнить металлические сливы из оцинкованной окрашенной стали, а внутри установить подоконники из ПВХ. Соотношение окна к площади помещения 1:8. </w:t>
      </w:r>
    </w:p>
    <w:p w:rsidR="005E0E06" w:rsidRDefault="005E0E06" w:rsidP="005E0E06">
      <w:pPr>
        <w:spacing w:line="360" w:lineRule="auto"/>
        <w:ind w:firstLine="709"/>
        <w:jc w:val="both"/>
        <w:rPr>
          <w:sz w:val="28"/>
        </w:rPr>
      </w:pPr>
      <w:r w:rsidRPr="00967D3A">
        <w:rPr>
          <w:sz w:val="28"/>
        </w:rPr>
        <w:t>Двери наружные парадного входа из ПВХ-профилей. С автоматическим открытием по ГОСТ 30970-2002 и по требованиям пожарной безопасности установлены двери из поливинилхлоридных (ПВХ) профилей по ГОСТ 23747-88. С заднего фасада здания установлены противопожарные двери ДПМ по индивидуальному изготовлению НПО «Пульс». Внутренние двери из ПВХ-профилей. В кабинетах стальные сейф двери по ГОСТ Р51072-2005. Дверные блоки крепить к стенам с помощью анкерных болтов, зазоры между дверным блоком и стеной заполнить монтажной пеной. Входы в здание и помещения предусмотрены с учетом потребностей инвалидов и маломобильных групп населения в соответствии СП 59.13330.2012.</w:t>
      </w:r>
    </w:p>
    <w:p w:rsidR="005E0E06" w:rsidRPr="00967D3A" w:rsidRDefault="005E0E06" w:rsidP="005E0E06">
      <w:pPr>
        <w:spacing w:line="360" w:lineRule="auto"/>
        <w:ind w:firstLine="709"/>
        <w:jc w:val="both"/>
        <w:rPr>
          <w:sz w:val="32"/>
        </w:rPr>
      </w:pPr>
      <w:r w:rsidRPr="00967D3A">
        <w:rPr>
          <w:sz w:val="28"/>
        </w:rPr>
        <w:t xml:space="preserve">Полы: </w:t>
      </w:r>
    </w:p>
    <w:p w:rsidR="005E0E06" w:rsidRPr="00967D3A" w:rsidRDefault="005E0E06" w:rsidP="005E0E06">
      <w:pPr>
        <w:spacing w:line="360" w:lineRule="auto"/>
        <w:ind w:firstLine="709"/>
        <w:jc w:val="both"/>
        <w:rPr>
          <w:sz w:val="32"/>
        </w:rPr>
      </w:pPr>
      <w:r w:rsidRPr="00967D3A">
        <w:rPr>
          <w:sz w:val="28"/>
        </w:rPr>
        <w:t>В проектируемом здании полы первого этажа – по грунту, полы второго этажа – по перекрытию. По грунту в местах расположения перегородок выполнить монолитное утолщение из бетона В20 с применением арматурных стержней 3 шт. D16 мм А-III ГОСТ 5781-82 по длине перегородки. В санитарных узлах полы на 20 мм ниже, чем в смежных помещениях, кроме помещений для инвалидов. Выполнить с гидроизоляционную прослойку в виде полиэтиленовой пленки по ГОСТ 10354-82. Полы выполнить согласно экспликации полов.</w:t>
      </w:r>
    </w:p>
    <w:p w:rsidR="005E0E06" w:rsidRDefault="005E0E06">
      <w:pPr>
        <w:rPr>
          <w:sz w:val="28"/>
        </w:rPr>
      </w:pPr>
    </w:p>
    <w:p w:rsidR="005E0E06" w:rsidRDefault="005E0E06">
      <w:pPr>
        <w:rPr>
          <w:sz w:val="28"/>
        </w:rPr>
      </w:pPr>
    </w:p>
    <w:p w:rsidR="005E0E06" w:rsidRDefault="005E0E06">
      <w:pPr>
        <w:rPr>
          <w:sz w:val="28"/>
        </w:rPr>
      </w:pPr>
      <w:r>
        <w:rPr>
          <w:sz w:val="28"/>
        </w:rPr>
        <w:br w:type="page"/>
      </w:r>
    </w:p>
    <w:p w:rsidR="00780127" w:rsidRPr="00780127" w:rsidRDefault="00780127" w:rsidP="00780127">
      <w:pPr>
        <w:pStyle w:val="a3"/>
        <w:numPr>
          <w:ilvl w:val="0"/>
          <w:numId w:val="3"/>
        </w:numPr>
        <w:spacing w:line="360" w:lineRule="auto"/>
        <w:jc w:val="center"/>
        <w:rPr>
          <w:rFonts w:ascii="Times New Roman" w:eastAsia="Times New Roman" w:hAnsi="Times New Roman" w:cs="Times New Roman"/>
          <w:sz w:val="28"/>
          <w:lang w:eastAsia="ru-RU"/>
        </w:rPr>
      </w:pPr>
      <w:r w:rsidRPr="00780127">
        <w:rPr>
          <w:rFonts w:ascii="Times New Roman" w:eastAsia="Times New Roman" w:hAnsi="Times New Roman" w:cs="Times New Roman"/>
          <w:sz w:val="28"/>
          <w:lang w:eastAsia="ru-RU"/>
        </w:rPr>
        <w:t>Полный расчет одной из основных несущих конструкций</w:t>
      </w:r>
    </w:p>
    <w:p w:rsidR="005E0E06" w:rsidRDefault="005E0E06" w:rsidP="005E0E06">
      <w:pPr>
        <w:spacing w:line="360" w:lineRule="auto"/>
        <w:rPr>
          <w:sz w:val="32"/>
          <w:szCs w:val="28"/>
        </w:rPr>
      </w:pPr>
    </w:p>
    <w:p w:rsidR="009C7D4A" w:rsidRDefault="009C7D4A" w:rsidP="009C7D4A">
      <w:pPr>
        <w:spacing w:line="360" w:lineRule="auto"/>
        <w:ind w:firstLine="709"/>
        <w:jc w:val="both"/>
        <w:rPr>
          <w:sz w:val="28"/>
        </w:rPr>
      </w:pPr>
      <w:r>
        <w:rPr>
          <w:sz w:val="28"/>
        </w:rPr>
        <w:t>Расчет с</w:t>
      </w:r>
      <w:r w:rsidRPr="00967D3A">
        <w:rPr>
          <w:sz w:val="28"/>
        </w:rPr>
        <w:t>вайн</w:t>
      </w:r>
      <w:r>
        <w:rPr>
          <w:sz w:val="28"/>
        </w:rPr>
        <w:t>ого</w:t>
      </w:r>
      <w:r w:rsidRPr="00967D3A">
        <w:rPr>
          <w:sz w:val="28"/>
        </w:rPr>
        <w:t xml:space="preserve"> фундамент</w:t>
      </w:r>
      <w:r>
        <w:rPr>
          <w:sz w:val="28"/>
        </w:rPr>
        <w:t>а</w:t>
      </w:r>
      <w:r w:rsidRPr="00967D3A">
        <w:rPr>
          <w:sz w:val="28"/>
        </w:rPr>
        <w:t xml:space="preserve"> под железобетонные колонны главного входа.</w:t>
      </w:r>
    </w:p>
    <w:p w:rsidR="00E71E34" w:rsidRPr="00B0085E" w:rsidRDefault="00E71E34" w:rsidP="00E71E34">
      <w:pPr>
        <w:spacing w:line="360" w:lineRule="auto"/>
        <w:ind w:left="284" w:firstLine="709"/>
        <w:jc w:val="both"/>
        <w:rPr>
          <w:sz w:val="28"/>
          <w:szCs w:val="28"/>
        </w:rPr>
      </w:pPr>
      <w:r w:rsidRPr="00B0085E">
        <w:rPr>
          <w:sz w:val="28"/>
          <w:szCs w:val="28"/>
        </w:rPr>
        <w:t>Глубину заложения фундамента принимае</w:t>
      </w:r>
      <w:r>
        <w:rPr>
          <w:sz w:val="28"/>
          <w:szCs w:val="28"/>
        </w:rPr>
        <w:t>тся</w:t>
      </w:r>
      <w:r w:rsidRPr="00B0085E">
        <w:rPr>
          <w:sz w:val="28"/>
          <w:szCs w:val="28"/>
        </w:rPr>
        <w:t xml:space="preserve"> с учетом глубины сезонного промерзания грунта. Для районов, где глубина промерзания грунта не превышает 2,5 м, ее расчетное значение допускается определять по формуле:</w:t>
      </w:r>
    </w:p>
    <w:p w:rsidR="00E71E34" w:rsidRPr="00B0085E" w:rsidRDefault="00E373DD" w:rsidP="00E71E34">
      <w:pPr>
        <w:spacing w:line="360" w:lineRule="auto"/>
        <w:ind w:left="284" w:firstLine="851"/>
        <w:jc w:val="right"/>
        <w:rPr>
          <w:sz w:val="28"/>
          <w:szCs w:val="28"/>
        </w:rPr>
      </w:pPr>
      <w:r w:rsidRPr="00B0085E">
        <w:rPr>
          <w:noProof/>
          <w:position w:val="-16"/>
          <w:sz w:val="28"/>
          <w:szCs w:val="28"/>
        </w:rPr>
        <w:object w:dxaOrig="1420" w:dyaOrig="420" w14:anchorId="1677F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1.25pt;height:21pt;mso-width-percent:0;mso-height-percent:0;mso-width-percent:0;mso-height-percent:0" o:ole="">
            <v:imagedata r:id="rId7" o:title=""/>
          </v:shape>
          <o:OLEObject Type="Embed" ProgID="Equation.DSMT4" ShapeID="_x0000_i1025" DrawAspect="Content" ObjectID="_1647358811" r:id="rId8"/>
        </w:object>
      </w:r>
      <w:r w:rsidR="00E71E34">
        <w:rPr>
          <w:sz w:val="28"/>
          <w:szCs w:val="28"/>
        </w:rPr>
        <w:t>;                                                       (1)</w:t>
      </w:r>
      <w:r w:rsidR="00E71E34" w:rsidRPr="00B0085E">
        <w:rPr>
          <w:sz w:val="28"/>
          <w:szCs w:val="28"/>
        </w:rPr>
        <w:t xml:space="preserve">         </w:t>
      </w:r>
    </w:p>
    <w:p w:rsidR="00E71E34" w:rsidRPr="00B0085E" w:rsidRDefault="00E71E34" w:rsidP="00E71E34">
      <w:pPr>
        <w:spacing w:line="360" w:lineRule="auto"/>
        <w:ind w:left="284"/>
        <w:jc w:val="both"/>
        <w:rPr>
          <w:sz w:val="28"/>
          <w:szCs w:val="28"/>
        </w:rPr>
      </w:pPr>
      <w:r w:rsidRPr="00B0085E">
        <w:rPr>
          <w:sz w:val="28"/>
          <w:szCs w:val="28"/>
        </w:rPr>
        <w:t xml:space="preserve">где </w:t>
      </w:r>
      <w:r w:rsidRPr="00B0085E">
        <w:rPr>
          <w:i/>
          <w:sz w:val="28"/>
          <w:szCs w:val="28"/>
          <w:lang w:val="en-US"/>
        </w:rPr>
        <w:t>k</w:t>
      </w:r>
      <w:r w:rsidRPr="00B0085E">
        <w:rPr>
          <w:i/>
          <w:sz w:val="28"/>
          <w:szCs w:val="28"/>
          <w:vertAlign w:val="subscript"/>
          <w:lang w:val="en-US"/>
        </w:rPr>
        <w:t>h</w:t>
      </w:r>
      <w:r w:rsidRPr="00B0085E">
        <w:rPr>
          <w:sz w:val="28"/>
          <w:szCs w:val="28"/>
        </w:rPr>
        <w:t xml:space="preserve"> – коэффициент, учитывающий влияние теплового режима сооруже</w:t>
      </w:r>
      <w:r>
        <w:rPr>
          <w:sz w:val="28"/>
          <w:szCs w:val="28"/>
        </w:rPr>
        <w:t xml:space="preserve">ния по таблице </w:t>
      </w:r>
      <w:r w:rsidRPr="00B0085E">
        <w:rPr>
          <w:sz w:val="28"/>
          <w:szCs w:val="28"/>
        </w:rPr>
        <w:t xml:space="preserve">1 </w:t>
      </w:r>
      <w:r w:rsidRPr="00B613B9">
        <w:rPr>
          <w:sz w:val="28"/>
          <w:szCs w:val="28"/>
        </w:rPr>
        <w:t>[</w:t>
      </w:r>
      <w:r>
        <w:rPr>
          <w:sz w:val="28"/>
          <w:szCs w:val="28"/>
        </w:rPr>
        <w:t>22</w:t>
      </w:r>
      <w:r w:rsidRPr="00B613B9">
        <w:rPr>
          <w:sz w:val="28"/>
          <w:szCs w:val="28"/>
        </w:rPr>
        <w:t>]</w:t>
      </w:r>
      <w:r>
        <w:rPr>
          <w:sz w:val="28"/>
          <w:szCs w:val="28"/>
        </w:rPr>
        <w:t>;</w:t>
      </w:r>
    </w:p>
    <w:p w:rsidR="00E71E34" w:rsidRPr="00B0085E" w:rsidRDefault="00E71E34" w:rsidP="00E71E34">
      <w:pPr>
        <w:spacing w:line="360" w:lineRule="auto"/>
        <w:ind w:left="284" w:firstLine="851"/>
        <w:jc w:val="both"/>
        <w:rPr>
          <w:sz w:val="28"/>
          <w:szCs w:val="28"/>
        </w:rPr>
      </w:pPr>
      <w:r w:rsidRPr="00B0085E">
        <w:rPr>
          <w:i/>
          <w:sz w:val="28"/>
          <w:szCs w:val="28"/>
          <w:lang w:val="en-US"/>
        </w:rPr>
        <w:t>d</w:t>
      </w:r>
      <w:r w:rsidRPr="00B0085E">
        <w:rPr>
          <w:i/>
          <w:sz w:val="28"/>
          <w:szCs w:val="28"/>
          <w:vertAlign w:val="subscript"/>
          <w:lang w:val="en-US"/>
        </w:rPr>
        <w:t>fn</w:t>
      </w:r>
      <w:r w:rsidRPr="00B0085E">
        <w:rPr>
          <w:sz w:val="28"/>
          <w:szCs w:val="28"/>
        </w:rPr>
        <w:t xml:space="preserve"> – нормативная глубина промерзания, определяемая по формуле:</w:t>
      </w:r>
    </w:p>
    <w:p w:rsidR="00E71E34" w:rsidRPr="00B0085E" w:rsidRDefault="00E71E34" w:rsidP="00E71E34">
      <w:pPr>
        <w:pStyle w:val="MTDisplayEquation"/>
        <w:tabs>
          <w:tab w:val="clear" w:pos="5240"/>
          <w:tab w:val="center" w:pos="1985"/>
        </w:tabs>
        <w:spacing w:line="360" w:lineRule="auto"/>
        <w:ind w:left="284" w:firstLine="851"/>
        <w:jc w:val="right"/>
      </w:pPr>
      <w:r w:rsidRPr="00B0085E">
        <w:tab/>
      </w:r>
      <w:r w:rsidR="00E373DD" w:rsidRPr="00B0085E">
        <w:rPr>
          <w:noProof/>
          <w:position w:val="-16"/>
        </w:rPr>
        <w:object w:dxaOrig="1740" w:dyaOrig="480" w14:anchorId="5EC5A247">
          <v:shape id="_x0000_i1026" type="#_x0000_t75" alt="" style="width:86.25pt;height:22.5pt;mso-width-percent:0;mso-height-percent:0;mso-width-percent:0;mso-height-percent:0" o:ole="">
            <v:imagedata r:id="rId9" o:title=""/>
          </v:shape>
          <o:OLEObject Type="Embed" ProgID="Equation.DSMT4" ShapeID="_x0000_i1026" DrawAspect="Content" ObjectID="_1647358812" r:id="rId10"/>
        </w:object>
      </w:r>
      <w:r>
        <w:t>;                                                  (2)</w:t>
      </w:r>
      <w:r w:rsidRPr="00B0085E">
        <w:t xml:space="preserve">          </w:t>
      </w:r>
    </w:p>
    <w:p w:rsidR="00E71E34" w:rsidRPr="00B0085E" w:rsidRDefault="00E71E34" w:rsidP="00E71E34">
      <w:pPr>
        <w:spacing w:line="360" w:lineRule="auto"/>
        <w:ind w:left="284" w:firstLine="851"/>
        <w:jc w:val="both"/>
        <w:rPr>
          <w:sz w:val="28"/>
          <w:szCs w:val="28"/>
        </w:rPr>
      </w:pPr>
      <w:r w:rsidRPr="00B0085E">
        <w:rPr>
          <w:sz w:val="28"/>
          <w:szCs w:val="28"/>
        </w:rPr>
        <w:t xml:space="preserve">здесь </w:t>
      </w:r>
      <w:r w:rsidRPr="00B0085E">
        <w:rPr>
          <w:sz w:val="28"/>
          <w:szCs w:val="28"/>
          <w:lang w:val="en-US"/>
        </w:rPr>
        <w:t>d</w:t>
      </w:r>
      <w:r w:rsidRPr="00B0085E">
        <w:rPr>
          <w:sz w:val="28"/>
          <w:szCs w:val="28"/>
          <w:vertAlign w:val="subscript"/>
          <w:lang w:val="en-US"/>
        </w:rPr>
        <w:t>o</w:t>
      </w:r>
      <w:r w:rsidRPr="00B0085E">
        <w:rPr>
          <w:sz w:val="28"/>
          <w:szCs w:val="28"/>
        </w:rPr>
        <w:t xml:space="preserve"> – величина, принимаемая равной для суглинков и глин 0,23 м,</w:t>
      </w:r>
    </w:p>
    <w:p w:rsidR="00E71E34" w:rsidRPr="006B5CE8" w:rsidRDefault="00E71E34" w:rsidP="00E71E34">
      <w:pPr>
        <w:spacing w:line="360" w:lineRule="auto"/>
        <w:ind w:left="284" w:firstLine="851"/>
        <w:jc w:val="both"/>
        <w:rPr>
          <w:sz w:val="28"/>
          <w:szCs w:val="28"/>
        </w:rPr>
      </w:pPr>
      <w:r w:rsidRPr="00B0085E">
        <w:rPr>
          <w:sz w:val="28"/>
          <w:szCs w:val="28"/>
        </w:rPr>
        <w:t>М</w:t>
      </w:r>
      <w:r w:rsidRPr="00B0085E">
        <w:rPr>
          <w:sz w:val="28"/>
          <w:szCs w:val="28"/>
          <w:vertAlign w:val="subscript"/>
          <w:lang w:val="en-US"/>
        </w:rPr>
        <w:t>t</w:t>
      </w:r>
      <w:r w:rsidRPr="00B0085E">
        <w:rPr>
          <w:sz w:val="28"/>
          <w:szCs w:val="28"/>
        </w:rPr>
        <w:t xml:space="preserve"> – безразмерный коэффициент, численно равный сумме абсолютных значений среднемесячных отрицательных температур за зиму, принимаемых по </w:t>
      </w:r>
      <w:r>
        <w:rPr>
          <w:sz w:val="28"/>
          <w:szCs w:val="28"/>
        </w:rPr>
        <w:t>таблице</w:t>
      </w:r>
      <w:r w:rsidRPr="00B241AC">
        <w:rPr>
          <w:sz w:val="28"/>
          <w:szCs w:val="28"/>
        </w:rPr>
        <w:t xml:space="preserve"> 1</w:t>
      </w:r>
      <w:r>
        <w:rPr>
          <w:sz w:val="28"/>
          <w:szCs w:val="28"/>
        </w:rPr>
        <w:t xml:space="preserve"> </w:t>
      </w:r>
      <w:r w:rsidRPr="00B613B9">
        <w:rPr>
          <w:sz w:val="28"/>
          <w:szCs w:val="28"/>
        </w:rPr>
        <w:t>[</w:t>
      </w:r>
      <w:r>
        <w:rPr>
          <w:sz w:val="28"/>
          <w:szCs w:val="28"/>
        </w:rPr>
        <w:t>22</w:t>
      </w:r>
      <w:r w:rsidRPr="00B613B9">
        <w:rPr>
          <w:sz w:val="28"/>
          <w:szCs w:val="28"/>
        </w:rPr>
        <w:t>]</w:t>
      </w:r>
      <w:r>
        <w:rPr>
          <w:sz w:val="28"/>
          <w:szCs w:val="28"/>
        </w:rPr>
        <w:t>.</w:t>
      </w:r>
    </w:p>
    <w:p w:rsidR="00E71E34" w:rsidRPr="00B0085E" w:rsidRDefault="00E71E34" w:rsidP="00E71E34">
      <w:pPr>
        <w:spacing w:line="360" w:lineRule="auto"/>
        <w:ind w:left="284" w:firstLine="709"/>
        <w:rPr>
          <w:sz w:val="28"/>
          <w:szCs w:val="28"/>
        </w:rPr>
      </w:pPr>
      <w:r w:rsidRPr="00B0085E">
        <w:rPr>
          <w:sz w:val="28"/>
          <w:szCs w:val="28"/>
        </w:rPr>
        <w:t>Нормативная глубина промерзания</w:t>
      </w:r>
      <w:r>
        <w:rPr>
          <w:sz w:val="28"/>
          <w:szCs w:val="28"/>
        </w:rPr>
        <w:t>:</w:t>
      </w:r>
    </w:p>
    <w:p w:rsidR="00E71E34" w:rsidRDefault="00E373DD" w:rsidP="00E71E34">
      <w:pPr>
        <w:spacing w:line="360" w:lineRule="auto"/>
        <w:ind w:left="284" w:firstLine="851"/>
        <w:jc w:val="center"/>
        <w:rPr>
          <w:sz w:val="28"/>
          <w:szCs w:val="28"/>
        </w:rPr>
      </w:pPr>
      <w:r w:rsidRPr="0015508E">
        <w:rPr>
          <w:noProof/>
          <w:position w:val="-14"/>
          <w:sz w:val="28"/>
          <w:szCs w:val="28"/>
        </w:rPr>
        <w:object w:dxaOrig="2400" w:dyaOrig="420" w14:anchorId="22CA67F1">
          <v:shape id="_x0000_i1027" type="#_x0000_t75" alt="" style="width:121.5pt;height:21pt;mso-width-percent:0;mso-height-percent:0;mso-width-percent:0;mso-height-percent:0" o:ole="" fillcolor="window">
            <v:imagedata r:id="rId11" o:title=""/>
          </v:shape>
          <o:OLEObject Type="Embed" ProgID="Equation.3" ShapeID="_x0000_i1027" DrawAspect="Content" ObjectID="_1647358813" r:id="rId12"/>
        </w:object>
      </w:r>
      <w:r w:rsidR="00E71E34">
        <w:rPr>
          <w:sz w:val="28"/>
          <w:szCs w:val="28"/>
        </w:rPr>
        <w:t xml:space="preserve"> м.</w:t>
      </w:r>
    </w:p>
    <w:p w:rsidR="00E71E34" w:rsidRDefault="00E71E34" w:rsidP="00E71E34">
      <w:pPr>
        <w:spacing w:line="360" w:lineRule="auto"/>
        <w:ind w:left="284" w:firstLine="709"/>
        <w:rPr>
          <w:sz w:val="28"/>
          <w:szCs w:val="28"/>
        </w:rPr>
      </w:pPr>
      <w:r w:rsidRPr="00B0085E">
        <w:rPr>
          <w:sz w:val="28"/>
          <w:szCs w:val="28"/>
        </w:rPr>
        <w:t>Глубина заложения фундамента будет равна:</w:t>
      </w:r>
    </w:p>
    <w:p w:rsidR="00E71E34" w:rsidRDefault="00E373DD" w:rsidP="00E71E34">
      <w:pPr>
        <w:spacing w:line="360" w:lineRule="auto"/>
        <w:ind w:left="284" w:firstLine="851"/>
        <w:jc w:val="center"/>
        <w:rPr>
          <w:sz w:val="28"/>
          <w:szCs w:val="28"/>
        </w:rPr>
      </w:pPr>
      <w:r w:rsidRPr="0015508E">
        <w:rPr>
          <w:noProof/>
          <w:position w:val="-14"/>
          <w:sz w:val="28"/>
          <w:szCs w:val="28"/>
        </w:rPr>
        <w:object w:dxaOrig="2140" w:dyaOrig="380" w14:anchorId="574C1618">
          <v:shape id="_x0000_i1028" type="#_x0000_t75" alt="" style="width:111pt;height:21pt;mso-width-percent:0;mso-height-percent:0;mso-width-percent:0;mso-height-percent:0" o:ole="" fillcolor="window">
            <v:imagedata r:id="rId13" o:title=""/>
          </v:shape>
          <o:OLEObject Type="Embed" ProgID="Equation.3" ShapeID="_x0000_i1028" DrawAspect="Content" ObjectID="_1647358814" r:id="rId14"/>
        </w:object>
      </w:r>
      <w:r w:rsidR="00E71E34">
        <w:rPr>
          <w:sz w:val="28"/>
          <w:szCs w:val="28"/>
        </w:rPr>
        <w:t xml:space="preserve"> м.</w:t>
      </w:r>
    </w:p>
    <w:p w:rsidR="00E71E34" w:rsidRDefault="00E71E34" w:rsidP="00E71E34">
      <w:pPr>
        <w:spacing w:line="360" w:lineRule="auto"/>
        <w:ind w:left="284" w:firstLine="709"/>
        <w:jc w:val="both"/>
        <w:rPr>
          <w:sz w:val="28"/>
          <w:szCs w:val="28"/>
        </w:rPr>
      </w:pPr>
      <w:r w:rsidRPr="00B0085E">
        <w:rPr>
          <w:sz w:val="28"/>
          <w:szCs w:val="28"/>
        </w:rPr>
        <w:t xml:space="preserve">Т.к. </w:t>
      </w:r>
      <w:r>
        <w:rPr>
          <w:sz w:val="28"/>
          <w:szCs w:val="28"/>
        </w:rPr>
        <w:t>грунты на месте строительства относятся к сильно пучинистым, уровень подземных вод высокий, принимается глубина заложения фундамента 1,7 метра.</w:t>
      </w:r>
    </w:p>
    <w:p w:rsidR="0072199A" w:rsidRPr="008A5987" w:rsidRDefault="0072199A" w:rsidP="0072199A">
      <w:pPr>
        <w:spacing w:line="360" w:lineRule="auto"/>
        <w:ind w:left="284" w:firstLine="709"/>
        <w:jc w:val="both"/>
        <w:rPr>
          <w:sz w:val="28"/>
          <w:szCs w:val="28"/>
        </w:rPr>
      </w:pPr>
      <w:r w:rsidRPr="008A5987">
        <w:rPr>
          <w:sz w:val="28"/>
          <w:szCs w:val="28"/>
        </w:rPr>
        <w:t>Исходя из величины допускаемой нагрузки на сваю, коэффициента надежности по нагрузке для свай и условия размещения сваи в ростверке, находи</w:t>
      </w:r>
      <w:r>
        <w:rPr>
          <w:sz w:val="28"/>
          <w:szCs w:val="28"/>
        </w:rPr>
        <w:t>тся</w:t>
      </w:r>
      <w:r w:rsidRPr="008A5987">
        <w:rPr>
          <w:sz w:val="28"/>
          <w:szCs w:val="28"/>
        </w:rPr>
        <w:t xml:space="preserve"> максимальный шаг свай.</w:t>
      </w:r>
    </w:p>
    <w:p w:rsidR="0072199A" w:rsidRPr="008A5987" w:rsidRDefault="00E373DD" w:rsidP="0072199A">
      <w:pPr>
        <w:tabs>
          <w:tab w:val="left" w:pos="960"/>
        </w:tabs>
        <w:suppressAutoHyphens/>
        <w:autoSpaceDE w:val="0"/>
        <w:autoSpaceDN w:val="0"/>
        <w:adjustRightInd w:val="0"/>
        <w:spacing w:line="360" w:lineRule="auto"/>
        <w:ind w:left="284" w:right="91" w:firstLine="851"/>
        <w:jc w:val="right"/>
        <w:rPr>
          <w:sz w:val="28"/>
          <w:szCs w:val="28"/>
        </w:rPr>
      </w:pPr>
      <w:r w:rsidRPr="008A5987">
        <w:rPr>
          <w:noProof/>
          <w:position w:val="-32"/>
          <w:sz w:val="28"/>
          <w:szCs w:val="28"/>
        </w:rPr>
        <w:object w:dxaOrig="3100" w:dyaOrig="700" w14:anchorId="0E89303B">
          <v:shape id="_x0000_i1029" type="#_x0000_t75" alt="" style="width:156pt;height:35.25pt;mso-width-percent:0;mso-height-percent:0;mso-width-percent:0;mso-height-percent:0" o:ole="">
            <v:imagedata r:id="rId15" o:title=""/>
          </v:shape>
          <o:OLEObject Type="Embed" ProgID="Equation.3" ShapeID="_x0000_i1029" DrawAspect="Content" ObjectID="_1647358815" r:id="rId16"/>
        </w:object>
      </w:r>
      <w:r w:rsidR="0072199A" w:rsidRPr="008A5987">
        <w:rPr>
          <w:sz w:val="28"/>
          <w:szCs w:val="28"/>
        </w:rPr>
        <w:t xml:space="preserve"> м.</w:t>
      </w:r>
      <w:r w:rsidR="0072199A">
        <w:rPr>
          <w:sz w:val="28"/>
          <w:szCs w:val="28"/>
        </w:rPr>
        <w:t xml:space="preserve">                              (3)</w:t>
      </w:r>
    </w:p>
    <w:p w:rsidR="0072199A" w:rsidRPr="008A5987" w:rsidRDefault="0072199A" w:rsidP="0072199A">
      <w:pPr>
        <w:tabs>
          <w:tab w:val="left" w:pos="960"/>
        </w:tabs>
        <w:suppressAutoHyphens/>
        <w:autoSpaceDE w:val="0"/>
        <w:autoSpaceDN w:val="0"/>
        <w:adjustRightInd w:val="0"/>
        <w:spacing w:line="360" w:lineRule="auto"/>
        <w:ind w:left="284" w:right="91"/>
        <w:jc w:val="both"/>
        <w:rPr>
          <w:sz w:val="28"/>
          <w:szCs w:val="28"/>
        </w:rPr>
      </w:pPr>
      <w:r w:rsidRPr="008A5987">
        <w:rPr>
          <w:sz w:val="28"/>
          <w:szCs w:val="28"/>
        </w:rPr>
        <w:t xml:space="preserve">где </w:t>
      </w:r>
      <w:r w:rsidRPr="008A5987">
        <w:rPr>
          <w:i/>
          <w:sz w:val="28"/>
          <w:szCs w:val="28"/>
        </w:rPr>
        <w:t xml:space="preserve"> </w:t>
      </w:r>
      <w:r w:rsidRPr="008A5987">
        <w:rPr>
          <w:i/>
          <w:sz w:val="28"/>
          <w:szCs w:val="28"/>
          <w:lang w:val="en-US"/>
        </w:rPr>
        <w:t>n</w:t>
      </w:r>
      <w:r w:rsidRPr="008A5987">
        <w:rPr>
          <w:sz w:val="28"/>
          <w:szCs w:val="28"/>
        </w:rPr>
        <w:t xml:space="preserve"> – количество рядов свай под ростверком в поперечном направлении; </w:t>
      </w:r>
    </w:p>
    <w:p w:rsidR="0072199A" w:rsidRPr="008A5987" w:rsidRDefault="0072199A" w:rsidP="0072199A">
      <w:pPr>
        <w:tabs>
          <w:tab w:val="left" w:pos="960"/>
        </w:tabs>
        <w:suppressAutoHyphens/>
        <w:autoSpaceDE w:val="0"/>
        <w:autoSpaceDN w:val="0"/>
        <w:adjustRightInd w:val="0"/>
        <w:spacing w:line="360" w:lineRule="auto"/>
        <w:ind w:left="284" w:right="91" w:firstLine="709"/>
        <w:jc w:val="both"/>
        <w:rPr>
          <w:sz w:val="28"/>
          <w:szCs w:val="28"/>
        </w:rPr>
      </w:pPr>
      <w:r w:rsidRPr="008A5987">
        <w:rPr>
          <w:sz w:val="28"/>
          <w:szCs w:val="28"/>
          <w:lang w:val="en-US"/>
        </w:rPr>
        <w:t>Q</w:t>
      </w:r>
      <w:r w:rsidRPr="008A5987">
        <w:rPr>
          <w:sz w:val="28"/>
          <w:szCs w:val="28"/>
          <w:vertAlign w:val="subscript"/>
        </w:rPr>
        <w:t>р</w:t>
      </w:r>
      <w:r w:rsidRPr="008A5987">
        <w:rPr>
          <w:sz w:val="28"/>
          <w:szCs w:val="28"/>
        </w:rPr>
        <w:t xml:space="preserve"> – расчетная нагрузка на сваю;</w:t>
      </w:r>
    </w:p>
    <w:p w:rsidR="0072199A" w:rsidRPr="008A5987" w:rsidRDefault="0072199A" w:rsidP="0072199A">
      <w:pPr>
        <w:tabs>
          <w:tab w:val="left" w:pos="960"/>
        </w:tabs>
        <w:suppressAutoHyphens/>
        <w:autoSpaceDE w:val="0"/>
        <w:autoSpaceDN w:val="0"/>
        <w:adjustRightInd w:val="0"/>
        <w:spacing w:line="360" w:lineRule="auto"/>
        <w:ind w:left="284" w:right="91" w:firstLine="709"/>
        <w:jc w:val="both"/>
        <w:rPr>
          <w:sz w:val="28"/>
          <w:szCs w:val="28"/>
        </w:rPr>
      </w:pPr>
      <w:r w:rsidRPr="008A5987">
        <w:rPr>
          <w:sz w:val="28"/>
          <w:szCs w:val="28"/>
        </w:rPr>
        <w:t>γ – коэффициент надежности по нагрузке для сваи;</w:t>
      </w:r>
    </w:p>
    <w:p w:rsidR="0072199A" w:rsidRPr="008A5987" w:rsidRDefault="0072199A" w:rsidP="0072199A">
      <w:pPr>
        <w:tabs>
          <w:tab w:val="left" w:pos="960"/>
        </w:tabs>
        <w:suppressAutoHyphens/>
        <w:autoSpaceDE w:val="0"/>
        <w:autoSpaceDN w:val="0"/>
        <w:adjustRightInd w:val="0"/>
        <w:spacing w:line="360" w:lineRule="auto"/>
        <w:ind w:left="284" w:right="91" w:firstLine="709"/>
        <w:jc w:val="both"/>
        <w:rPr>
          <w:sz w:val="28"/>
          <w:szCs w:val="28"/>
        </w:rPr>
      </w:pPr>
      <w:r w:rsidRPr="008A5987">
        <w:rPr>
          <w:sz w:val="28"/>
          <w:szCs w:val="28"/>
        </w:rPr>
        <w:t>Р – несущая способность сваи.</w:t>
      </w:r>
    </w:p>
    <w:p w:rsidR="0072199A" w:rsidRDefault="0072199A" w:rsidP="0072199A">
      <w:pPr>
        <w:tabs>
          <w:tab w:val="left" w:pos="960"/>
        </w:tabs>
        <w:suppressAutoHyphens/>
        <w:autoSpaceDE w:val="0"/>
        <w:autoSpaceDN w:val="0"/>
        <w:adjustRightInd w:val="0"/>
        <w:spacing w:line="360" w:lineRule="auto"/>
        <w:ind w:left="284" w:right="91" w:firstLine="709"/>
        <w:jc w:val="both"/>
        <w:rPr>
          <w:sz w:val="28"/>
          <w:szCs w:val="28"/>
        </w:rPr>
      </w:pPr>
      <w:r>
        <w:rPr>
          <w:sz w:val="28"/>
          <w:szCs w:val="28"/>
        </w:rPr>
        <w:t>Предварительно п</w:t>
      </w:r>
      <w:r w:rsidRPr="008A5987">
        <w:rPr>
          <w:sz w:val="28"/>
          <w:szCs w:val="28"/>
        </w:rPr>
        <w:t>ринимае</w:t>
      </w:r>
      <w:r>
        <w:rPr>
          <w:sz w:val="28"/>
          <w:szCs w:val="28"/>
        </w:rPr>
        <w:t>тся</w:t>
      </w:r>
      <w:r w:rsidRPr="008A5987">
        <w:rPr>
          <w:sz w:val="28"/>
          <w:szCs w:val="28"/>
        </w:rPr>
        <w:t xml:space="preserve"> шаг свай под ростверком по оси «</w:t>
      </w:r>
      <w:r>
        <w:rPr>
          <w:sz w:val="28"/>
          <w:szCs w:val="28"/>
        </w:rPr>
        <w:t>Г</w:t>
      </w:r>
      <w:r w:rsidRPr="008A5987">
        <w:rPr>
          <w:sz w:val="28"/>
          <w:szCs w:val="28"/>
        </w:rPr>
        <w:t xml:space="preserve">» равной 1,5 метра. </w:t>
      </w:r>
    </w:p>
    <w:p w:rsidR="0072199A" w:rsidRDefault="0072199A" w:rsidP="0072199A">
      <w:pPr>
        <w:tabs>
          <w:tab w:val="left" w:pos="960"/>
        </w:tabs>
        <w:suppressAutoHyphens/>
        <w:autoSpaceDE w:val="0"/>
        <w:autoSpaceDN w:val="0"/>
        <w:adjustRightInd w:val="0"/>
        <w:spacing w:line="360" w:lineRule="auto"/>
        <w:ind w:left="284" w:right="91" w:firstLine="709"/>
        <w:jc w:val="both"/>
        <w:rPr>
          <w:sz w:val="28"/>
          <w:szCs w:val="28"/>
        </w:rPr>
      </w:pPr>
      <w:r>
        <w:rPr>
          <w:sz w:val="28"/>
          <w:szCs w:val="28"/>
        </w:rPr>
        <w:t>Расчет требуемого числа свай по несущей способности сваи из условия работы сваи по грунту.</w:t>
      </w:r>
    </w:p>
    <w:p w:rsidR="0072199A" w:rsidRPr="00AB6F0A" w:rsidRDefault="0072199A" w:rsidP="0072199A">
      <w:pPr>
        <w:tabs>
          <w:tab w:val="left" w:pos="3540"/>
        </w:tabs>
        <w:spacing w:line="360" w:lineRule="auto"/>
        <w:ind w:left="284" w:firstLine="709"/>
        <w:jc w:val="both"/>
        <w:rPr>
          <w:sz w:val="28"/>
          <w:szCs w:val="28"/>
        </w:rPr>
      </w:pPr>
      <w:r w:rsidRPr="00AB6F0A">
        <w:rPr>
          <w:sz w:val="28"/>
          <w:szCs w:val="28"/>
        </w:rPr>
        <w:t>Определяе</w:t>
      </w:r>
      <w:r>
        <w:rPr>
          <w:sz w:val="28"/>
          <w:szCs w:val="28"/>
        </w:rPr>
        <w:t>тся</w:t>
      </w:r>
      <w:r w:rsidRPr="00AB6F0A">
        <w:rPr>
          <w:sz w:val="28"/>
          <w:szCs w:val="28"/>
        </w:rPr>
        <w:t xml:space="preserve"> несущ</w:t>
      </w:r>
      <w:r>
        <w:rPr>
          <w:sz w:val="28"/>
          <w:szCs w:val="28"/>
        </w:rPr>
        <w:t>ая</w:t>
      </w:r>
      <w:r w:rsidRPr="00AB6F0A">
        <w:rPr>
          <w:sz w:val="28"/>
          <w:szCs w:val="28"/>
        </w:rPr>
        <w:t xml:space="preserve"> способность одной висячей сваи по формуле:</w:t>
      </w:r>
    </w:p>
    <w:p w:rsidR="0072199A" w:rsidRPr="00AB6F0A" w:rsidRDefault="00E373DD" w:rsidP="0072199A">
      <w:pPr>
        <w:tabs>
          <w:tab w:val="left" w:pos="1380"/>
        </w:tabs>
        <w:spacing w:line="360" w:lineRule="auto"/>
        <w:ind w:left="284" w:firstLine="851"/>
        <w:jc w:val="right"/>
        <w:rPr>
          <w:sz w:val="28"/>
          <w:szCs w:val="28"/>
        </w:rPr>
      </w:pPr>
      <w:r w:rsidRPr="00AB6F0A">
        <w:rPr>
          <w:noProof/>
          <w:position w:val="-14"/>
          <w:sz w:val="28"/>
          <w:szCs w:val="28"/>
        </w:rPr>
        <w:object w:dxaOrig="3940" w:dyaOrig="380" w14:anchorId="27B3C229">
          <v:shape id="_x0000_i1030" type="#_x0000_t75" alt="" style="width:195pt;height:21pt;mso-width-percent:0;mso-height-percent:0;mso-width-percent:0;mso-height-percent:0" o:ole="" fillcolor="window">
            <v:imagedata r:id="rId17" o:title=""/>
          </v:shape>
          <o:OLEObject Type="Embed" ProgID="Equation.3" ShapeID="_x0000_i1030" DrawAspect="Content" ObjectID="_1647358816" r:id="rId18"/>
        </w:object>
      </w:r>
      <w:r w:rsidR="0072199A">
        <w:rPr>
          <w:sz w:val="28"/>
          <w:szCs w:val="28"/>
        </w:rPr>
        <w:t xml:space="preserve">                         (4)</w:t>
      </w:r>
    </w:p>
    <w:p w:rsidR="0072199A" w:rsidRPr="00AB6F0A" w:rsidRDefault="0072199A" w:rsidP="0072199A">
      <w:pPr>
        <w:tabs>
          <w:tab w:val="left" w:pos="5910"/>
        </w:tabs>
        <w:spacing w:line="360" w:lineRule="auto"/>
        <w:ind w:left="284"/>
        <w:rPr>
          <w:sz w:val="28"/>
          <w:szCs w:val="28"/>
        </w:rPr>
      </w:pPr>
      <w:r w:rsidRPr="00AB6F0A">
        <w:rPr>
          <w:sz w:val="28"/>
          <w:szCs w:val="28"/>
        </w:rPr>
        <w:t xml:space="preserve">где  </w:t>
      </w:r>
      <w:r w:rsidRPr="00AB6F0A">
        <w:rPr>
          <w:i/>
          <w:sz w:val="28"/>
          <w:szCs w:val="28"/>
        </w:rPr>
        <w:sym w:font="Symbol" w:char="F067"/>
      </w:r>
      <w:r w:rsidRPr="00AB6F0A">
        <w:rPr>
          <w:i/>
          <w:sz w:val="28"/>
          <w:szCs w:val="28"/>
          <w:vertAlign w:val="subscript"/>
        </w:rPr>
        <w:t>с</w:t>
      </w:r>
      <w:r w:rsidRPr="00AB6F0A">
        <w:rPr>
          <w:sz w:val="28"/>
          <w:szCs w:val="28"/>
        </w:rPr>
        <w:t xml:space="preserve"> – коэффициент условия работы, для забивных свай </w:t>
      </w:r>
      <w:r w:rsidRPr="00AB6F0A">
        <w:rPr>
          <w:i/>
          <w:sz w:val="28"/>
          <w:szCs w:val="28"/>
        </w:rPr>
        <w:sym w:font="Symbol" w:char="F067"/>
      </w:r>
      <w:r w:rsidRPr="00AB6F0A">
        <w:rPr>
          <w:i/>
          <w:sz w:val="28"/>
          <w:szCs w:val="28"/>
          <w:vertAlign w:val="subscript"/>
        </w:rPr>
        <w:t>с</w:t>
      </w:r>
      <w:r w:rsidRPr="00AB6F0A">
        <w:rPr>
          <w:sz w:val="28"/>
          <w:szCs w:val="28"/>
        </w:rPr>
        <w:t xml:space="preserve"> = 1;</w:t>
      </w:r>
    </w:p>
    <w:p w:rsidR="0072199A" w:rsidRPr="00AB6F0A" w:rsidRDefault="0072199A" w:rsidP="0072199A">
      <w:pPr>
        <w:tabs>
          <w:tab w:val="left" w:pos="6930"/>
        </w:tabs>
        <w:spacing w:line="360" w:lineRule="auto"/>
        <w:ind w:left="284" w:firstLine="709"/>
        <w:jc w:val="both"/>
        <w:rPr>
          <w:sz w:val="28"/>
          <w:szCs w:val="28"/>
        </w:rPr>
      </w:pPr>
      <w:r w:rsidRPr="00AB6F0A">
        <w:rPr>
          <w:i/>
          <w:sz w:val="28"/>
          <w:szCs w:val="28"/>
        </w:rPr>
        <w:sym w:font="Symbol" w:char="F067"/>
      </w:r>
      <w:r w:rsidRPr="00AB6F0A">
        <w:rPr>
          <w:rStyle w:val="a6"/>
          <w:sz w:val="28"/>
          <w:szCs w:val="28"/>
          <w:vertAlign w:val="subscript"/>
          <w:lang w:val="en-US"/>
        </w:rPr>
        <w:t>CR</w:t>
      </w:r>
      <w:r w:rsidRPr="00AB6F0A">
        <w:rPr>
          <w:rStyle w:val="a6"/>
          <w:sz w:val="28"/>
          <w:szCs w:val="28"/>
        </w:rPr>
        <w:t xml:space="preserve"> = 1– коэффициент условия работы </w:t>
      </w:r>
      <w:r w:rsidRPr="00AB6F0A">
        <w:rPr>
          <w:sz w:val="28"/>
          <w:szCs w:val="28"/>
        </w:rPr>
        <w:t>грунта под нижним концом сваи;</w:t>
      </w:r>
    </w:p>
    <w:p w:rsidR="0072199A" w:rsidRDefault="0072199A" w:rsidP="0072199A">
      <w:pPr>
        <w:tabs>
          <w:tab w:val="left" w:pos="1380"/>
        </w:tabs>
        <w:spacing w:line="360" w:lineRule="auto"/>
        <w:ind w:left="284" w:firstLine="709"/>
        <w:jc w:val="both"/>
        <w:rPr>
          <w:rStyle w:val="a6"/>
          <w:sz w:val="28"/>
          <w:szCs w:val="28"/>
        </w:rPr>
      </w:pPr>
      <w:r w:rsidRPr="00AB6F0A">
        <w:rPr>
          <w:sz w:val="28"/>
          <w:szCs w:val="28"/>
          <w:lang w:val="en-US"/>
        </w:rPr>
        <w:t>R</w:t>
      </w:r>
      <w:r w:rsidRPr="00AB6F0A">
        <w:rPr>
          <w:sz w:val="28"/>
          <w:szCs w:val="28"/>
        </w:rPr>
        <w:t xml:space="preserve"> – расчетное сопротивление грунта</w:t>
      </w:r>
      <w:r w:rsidRPr="00AB6F0A">
        <w:rPr>
          <w:rStyle w:val="a6"/>
          <w:sz w:val="28"/>
          <w:szCs w:val="28"/>
        </w:rPr>
        <w:t xml:space="preserve">  п</w:t>
      </w:r>
      <w:r w:rsidRPr="00AB6F0A">
        <w:rPr>
          <w:sz w:val="28"/>
          <w:szCs w:val="28"/>
        </w:rPr>
        <w:t xml:space="preserve">од нижним концом сваи, определяется по </w:t>
      </w:r>
      <w:r>
        <w:rPr>
          <w:sz w:val="28"/>
          <w:szCs w:val="28"/>
        </w:rPr>
        <w:t xml:space="preserve">таблице 1 </w:t>
      </w:r>
      <w:r w:rsidRPr="00B613B9">
        <w:rPr>
          <w:sz w:val="28"/>
          <w:szCs w:val="28"/>
        </w:rPr>
        <w:t>[</w:t>
      </w:r>
      <w:r>
        <w:rPr>
          <w:sz w:val="28"/>
          <w:szCs w:val="28"/>
        </w:rPr>
        <w:t>24</w:t>
      </w:r>
      <w:r w:rsidRPr="00B613B9">
        <w:rPr>
          <w:sz w:val="28"/>
          <w:szCs w:val="28"/>
        </w:rPr>
        <w:t>]</w:t>
      </w:r>
      <w:r>
        <w:rPr>
          <w:sz w:val="28"/>
          <w:szCs w:val="28"/>
        </w:rPr>
        <w:t xml:space="preserve"> </w:t>
      </w:r>
      <w:r w:rsidRPr="00AB6F0A">
        <w:rPr>
          <w:sz w:val="28"/>
          <w:szCs w:val="28"/>
          <w:lang w:val="en-US"/>
        </w:rPr>
        <w:t>R</w:t>
      </w:r>
      <w:r w:rsidRPr="00AB6F0A">
        <w:rPr>
          <w:sz w:val="28"/>
          <w:szCs w:val="28"/>
        </w:rPr>
        <w:t>=</w:t>
      </w:r>
      <w:r w:rsidRPr="00AB6F0A">
        <w:rPr>
          <w:rStyle w:val="a6"/>
          <w:sz w:val="28"/>
          <w:szCs w:val="28"/>
        </w:rPr>
        <w:t xml:space="preserve"> 3800 кН/м</w:t>
      </w:r>
      <w:r w:rsidRPr="00AB6F0A">
        <w:rPr>
          <w:rStyle w:val="a6"/>
          <w:sz w:val="28"/>
          <w:szCs w:val="28"/>
          <w:vertAlign w:val="superscript"/>
        </w:rPr>
        <w:t>2</w:t>
      </w:r>
      <w:r w:rsidRPr="00AB6F0A">
        <w:rPr>
          <w:rStyle w:val="a6"/>
          <w:sz w:val="28"/>
          <w:szCs w:val="28"/>
        </w:rPr>
        <w:t>;</w:t>
      </w:r>
    </w:p>
    <w:p w:rsidR="0072199A" w:rsidRDefault="0072199A" w:rsidP="0072199A">
      <w:pPr>
        <w:tabs>
          <w:tab w:val="left" w:pos="1380"/>
        </w:tabs>
        <w:spacing w:line="360" w:lineRule="auto"/>
        <w:ind w:left="284" w:firstLine="709"/>
        <w:jc w:val="both"/>
        <w:rPr>
          <w:rStyle w:val="a6"/>
          <w:sz w:val="28"/>
          <w:szCs w:val="28"/>
        </w:rPr>
      </w:pPr>
      <w:r w:rsidRPr="00AB6F0A">
        <w:rPr>
          <w:rStyle w:val="a6"/>
          <w:sz w:val="28"/>
          <w:szCs w:val="28"/>
        </w:rPr>
        <w:t>А – площадь поперечного сечения ствола сваи, А = а</w:t>
      </w:r>
      <w:r w:rsidRPr="00AB6F0A">
        <w:rPr>
          <w:rStyle w:val="a6"/>
          <w:sz w:val="28"/>
          <w:szCs w:val="28"/>
          <w:vertAlign w:val="superscript"/>
        </w:rPr>
        <w:t>2</w:t>
      </w:r>
      <w:r w:rsidRPr="00AB6F0A">
        <w:rPr>
          <w:rStyle w:val="a6"/>
          <w:sz w:val="28"/>
          <w:szCs w:val="28"/>
        </w:rPr>
        <w:t xml:space="preserve"> = 0,09 м</w:t>
      </w:r>
      <w:r w:rsidRPr="00AB6F0A">
        <w:rPr>
          <w:rStyle w:val="a6"/>
          <w:sz w:val="28"/>
          <w:szCs w:val="28"/>
          <w:vertAlign w:val="superscript"/>
        </w:rPr>
        <w:t>2</w:t>
      </w:r>
      <w:r w:rsidRPr="00AB6F0A">
        <w:rPr>
          <w:rStyle w:val="a6"/>
          <w:sz w:val="28"/>
          <w:szCs w:val="28"/>
        </w:rPr>
        <w:t>;</w:t>
      </w:r>
    </w:p>
    <w:p w:rsidR="0072199A" w:rsidRDefault="0072199A" w:rsidP="0072199A">
      <w:pPr>
        <w:tabs>
          <w:tab w:val="left" w:pos="1380"/>
        </w:tabs>
        <w:spacing w:line="360" w:lineRule="auto"/>
        <w:ind w:left="284" w:firstLine="709"/>
        <w:jc w:val="both"/>
        <w:rPr>
          <w:sz w:val="28"/>
          <w:szCs w:val="28"/>
        </w:rPr>
      </w:pPr>
      <w:r w:rsidRPr="00AB6F0A">
        <w:rPr>
          <w:i/>
          <w:sz w:val="28"/>
          <w:szCs w:val="28"/>
          <w:lang w:val="en-US"/>
        </w:rPr>
        <w:t>U</w:t>
      </w:r>
      <w:r w:rsidRPr="00AB6F0A">
        <w:rPr>
          <w:i/>
          <w:sz w:val="28"/>
          <w:szCs w:val="28"/>
          <w:vertAlign w:val="subscript"/>
          <w:lang w:val="en-US"/>
        </w:rPr>
        <w:t>i</w:t>
      </w:r>
      <w:r w:rsidRPr="00AB6F0A">
        <w:rPr>
          <w:i/>
          <w:sz w:val="28"/>
          <w:szCs w:val="28"/>
        </w:rPr>
        <w:t xml:space="preserve"> </w:t>
      </w:r>
      <w:r w:rsidRPr="00AB6F0A">
        <w:rPr>
          <w:sz w:val="28"/>
          <w:szCs w:val="28"/>
        </w:rPr>
        <w:t xml:space="preserve">– периметр поперечного сечения ствола сваи,   </w:t>
      </w:r>
      <w:r w:rsidRPr="00AB6F0A">
        <w:rPr>
          <w:i/>
          <w:sz w:val="28"/>
          <w:szCs w:val="28"/>
          <w:lang w:val="en-US"/>
        </w:rPr>
        <w:t>U</w:t>
      </w:r>
      <w:r w:rsidRPr="00AB6F0A">
        <w:rPr>
          <w:i/>
          <w:sz w:val="28"/>
          <w:szCs w:val="28"/>
          <w:vertAlign w:val="subscript"/>
          <w:lang w:val="en-US"/>
        </w:rPr>
        <w:t>i</w:t>
      </w:r>
      <w:r w:rsidRPr="00AB6F0A">
        <w:rPr>
          <w:sz w:val="28"/>
          <w:szCs w:val="28"/>
        </w:rPr>
        <w:t xml:space="preserve"> = 1,2 м</w:t>
      </w:r>
      <w:r w:rsidRPr="00AB6F0A">
        <w:rPr>
          <w:sz w:val="28"/>
          <w:szCs w:val="28"/>
          <w:vertAlign w:val="superscript"/>
        </w:rPr>
        <w:t>2</w:t>
      </w:r>
      <w:r w:rsidRPr="00AB6F0A">
        <w:rPr>
          <w:sz w:val="28"/>
          <w:szCs w:val="28"/>
        </w:rPr>
        <w:t>;</w:t>
      </w:r>
    </w:p>
    <w:p w:rsidR="0072199A" w:rsidRDefault="0072199A" w:rsidP="0072199A">
      <w:pPr>
        <w:tabs>
          <w:tab w:val="left" w:pos="1380"/>
        </w:tabs>
        <w:spacing w:line="360" w:lineRule="auto"/>
        <w:ind w:left="284" w:firstLine="709"/>
        <w:jc w:val="both"/>
        <w:rPr>
          <w:sz w:val="28"/>
          <w:szCs w:val="28"/>
        </w:rPr>
      </w:pPr>
      <w:r w:rsidRPr="00AB6F0A">
        <w:rPr>
          <w:i/>
          <w:sz w:val="28"/>
          <w:szCs w:val="28"/>
        </w:rPr>
        <w:sym w:font="Symbol" w:char="F067"/>
      </w:r>
      <w:r w:rsidRPr="00AB6F0A">
        <w:rPr>
          <w:i/>
          <w:sz w:val="28"/>
          <w:szCs w:val="28"/>
          <w:vertAlign w:val="subscript"/>
        </w:rPr>
        <w:t>с</w:t>
      </w:r>
      <w:r w:rsidRPr="00AB6F0A">
        <w:rPr>
          <w:i/>
          <w:sz w:val="28"/>
          <w:szCs w:val="28"/>
          <w:vertAlign w:val="subscript"/>
          <w:lang w:val="en-US"/>
        </w:rPr>
        <w:t>fi</w:t>
      </w:r>
      <w:r w:rsidRPr="00AB6F0A">
        <w:rPr>
          <w:sz w:val="28"/>
          <w:szCs w:val="28"/>
        </w:rPr>
        <w:t xml:space="preserve"> – коэффициент условия работы грунта по боковой поверхности, для забивных свай </w:t>
      </w:r>
      <w:r w:rsidRPr="00AB6F0A">
        <w:rPr>
          <w:i/>
          <w:sz w:val="28"/>
          <w:szCs w:val="28"/>
        </w:rPr>
        <w:sym w:font="Symbol" w:char="F067"/>
      </w:r>
      <w:r w:rsidRPr="00AB6F0A">
        <w:rPr>
          <w:i/>
          <w:sz w:val="28"/>
          <w:szCs w:val="28"/>
          <w:vertAlign w:val="subscript"/>
        </w:rPr>
        <w:t>с</w:t>
      </w:r>
      <w:r w:rsidRPr="00AB6F0A">
        <w:rPr>
          <w:i/>
          <w:sz w:val="28"/>
          <w:szCs w:val="28"/>
          <w:vertAlign w:val="subscript"/>
          <w:lang w:val="en-US"/>
        </w:rPr>
        <w:t>fi</w:t>
      </w:r>
      <w:r w:rsidRPr="00AB6F0A">
        <w:rPr>
          <w:sz w:val="28"/>
          <w:szCs w:val="28"/>
        </w:rPr>
        <w:t xml:space="preserve"> = 1;</w:t>
      </w:r>
    </w:p>
    <w:p w:rsidR="0072199A" w:rsidRDefault="0072199A" w:rsidP="0072199A">
      <w:pPr>
        <w:tabs>
          <w:tab w:val="left" w:pos="1380"/>
        </w:tabs>
        <w:spacing w:line="360" w:lineRule="auto"/>
        <w:ind w:left="284" w:firstLine="709"/>
        <w:jc w:val="both"/>
        <w:rPr>
          <w:sz w:val="28"/>
          <w:szCs w:val="28"/>
        </w:rPr>
      </w:pPr>
      <w:r w:rsidRPr="00AB6F0A">
        <w:rPr>
          <w:i/>
          <w:sz w:val="28"/>
          <w:szCs w:val="28"/>
          <w:lang w:val="en-US"/>
        </w:rPr>
        <w:t>f</w:t>
      </w:r>
      <w:r w:rsidRPr="00AB6F0A">
        <w:rPr>
          <w:i/>
          <w:sz w:val="28"/>
          <w:szCs w:val="28"/>
          <w:vertAlign w:val="subscript"/>
          <w:lang w:val="en-US"/>
        </w:rPr>
        <w:t>i</w:t>
      </w:r>
      <w:r w:rsidRPr="00AB6F0A">
        <w:rPr>
          <w:sz w:val="28"/>
          <w:szCs w:val="28"/>
        </w:rPr>
        <w:t xml:space="preserve"> – расчетное сопротивление </w:t>
      </w:r>
      <w:r w:rsidRPr="00AB6F0A">
        <w:rPr>
          <w:sz w:val="28"/>
          <w:szCs w:val="28"/>
          <w:lang w:val="en-US"/>
        </w:rPr>
        <w:t>i</w:t>
      </w:r>
      <w:r w:rsidRPr="00AB6F0A">
        <w:rPr>
          <w:sz w:val="28"/>
          <w:szCs w:val="28"/>
        </w:rPr>
        <w:t>-ого слоя грунта, соприкасающаяся с боковой поверхностью сваи, м.;</w:t>
      </w:r>
    </w:p>
    <w:p w:rsidR="0072199A" w:rsidRDefault="0072199A" w:rsidP="0072199A">
      <w:pPr>
        <w:tabs>
          <w:tab w:val="left" w:pos="1380"/>
        </w:tabs>
        <w:spacing w:line="360" w:lineRule="auto"/>
        <w:ind w:left="284" w:firstLine="709"/>
        <w:jc w:val="both"/>
        <w:rPr>
          <w:sz w:val="28"/>
          <w:szCs w:val="28"/>
        </w:rPr>
      </w:pPr>
      <w:r w:rsidRPr="00AB6F0A">
        <w:rPr>
          <w:sz w:val="28"/>
          <w:szCs w:val="28"/>
        </w:rPr>
        <w:t>По таблице</w:t>
      </w:r>
      <w:r>
        <w:rPr>
          <w:sz w:val="28"/>
          <w:szCs w:val="28"/>
        </w:rPr>
        <w:t xml:space="preserve"> 2</w:t>
      </w:r>
      <w:r w:rsidRPr="00AB6F0A">
        <w:rPr>
          <w:sz w:val="28"/>
          <w:szCs w:val="28"/>
        </w:rPr>
        <w:t xml:space="preserve"> </w:t>
      </w:r>
      <w:r w:rsidRPr="00B613B9">
        <w:rPr>
          <w:sz w:val="28"/>
          <w:szCs w:val="28"/>
        </w:rPr>
        <w:t>[</w:t>
      </w:r>
      <w:r>
        <w:rPr>
          <w:sz w:val="28"/>
          <w:szCs w:val="28"/>
        </w:rPr>
        <w:t>24</w:t>
      </w:r>
      <w:r w:rsidRPr="00B613B9">
        <w:rPr>
          <w:sz w:val="28"/>
          <w:szCs w:val="28"/>
        </w:rPr>
        <w:t>]</w:t>
      </w:r>
      <w:r w:rsidRPr="00AB6F0A">
        <w:rPr>
          <w:sz w:val="28"/>
          <w:szCs w:val="28"/>
        </w:rPr>
        <w:t xml:space="preserve"> определяе</w:t>
      </w:r>
      <w:r>
        <w:rPr>
          <w:sz w:val="28"/>
          <w:szCs w:val="28"/>
        </w:rPr>
        <w:t xml:space="preserve">тся: </w:t>
      </w:r>
    </w:p>
    <w:p w:rsidR="0072199A" w:rsidRPr="00AB6F0A" w:rsidRDefault="0072199A" w:rsidP="0072199A">
      <w:pPr>
        <w:tabs>
          <w:tab w:val="left" w:pos="1380"/>
        </w:tabs>
        <w:spacing w:line="360" w:lineRule="auto"/>
        <w:ind w:left="284" w:firstLine="709"/>
        <w:jc w:val="center"/>
        <w:rPr>
          <w:sz w:val="28"/>
          <w:szCs w:val="28"/>
        </w:rPr>
      </w:pPr>
      <w:r w:rsidRPr="00AB6F0A">
        <w:rPr>
          <w:sz w:val="28"/>
          <w:szCs w:val="28"/>
          <w:lang w:val="en-US"/>
        </w:rPr>
        <w:t>f</w:t>
      </w:r>
      <w:r w:rsidRPr="00AB6F0A">
        <w:rPr>
          <w:sz w:val="28"/>
          <w:szCs w:val="28"/>
          <w:vertAlign w:val="subscript"/>
        </w:rPr>
        <w:t>1</w:t>
      </w:r>
      <w:r w:rsidRPr="00AB6F0A">
        <w:rPr>
          <w:sz w:val="28"/>
          <w:szCs w:val="28"/>
        </w:rPr>
        <w:t xml:space="preserve"> = 42 кН/м</w:t>
      </w:r>
      <w:r w:rsidRPr="00AB6F0A">
        <w:rPr>
          <w:sz w:val="28"/>
          <w:szCs w:val="28"/>
          <w:vertAlign w:val="superscript"/>
        </w:rPr>
        <w:t>2</w:t>
      </w:r>
      <w:r w:rsidRPr="00AB6F0A">
        <w:rPr>
          <w:sz w:val="28"/>
          <w:szCs w:val="28"/>
        </w:rPr>
        <w:t xml:space="preserve">; </w:t>
      </w:r>
      <w:r w:rsidRPr="00AB6F0A">
        <w:rPr>
          <w:sz w:val="28"/>
          <w:szCs w:val="28"/>
          <w:lang w:val="en-US"/>
        </w:rPr>
        <w:t>f</w:t>
      </w:r>
      <w:r w:rsidRPr="00AB6F0A">
        <w:rPr>
          <w:sz w:val="28"/>
          <w:szCs w:val="28"/>
          <w:vertAlign w:val="subscript"/>
        </w:rPr>
        <w:t>2</w:t>
      </w:r>
      <w:r w:rsidRPr="00AB6F0A">
        <w:rPr>
          <w:sz w:val="28"/>
          <w:szCs w:val="28"/>
        </w:rPr>
        <w:t xml:space="preserve"> = 33 кН/м</w:t>
      </w:r>
      <w:r w:rsidRPr="00AB6F0A">
        <w:rPr>
          <w:sz w:val="28"/>
          <w:szCs w:val="28"/>
          <w:vertAlign w:val="superscript"/>
        </w:rPr>
        <w:t>2</w:t>
      </w:r>
      <w:r w:rsidRPr="00AB6F0A">
        <w:rPr>
          <w:sz w:val="28"/>
          <w:szCs w:val="28"/>
        </w:rPr>
        <w:t xml:space="preserve">; </w:t>
      </w:r>
      <w:r w:rsidRPr="00AB6F0A">
        <w:rPr>
          <w:sz w:val="28"/>
          <w:szCs w:val="28"/>
          <w:lang w:val="en-US"/>
        </w:rPr>
        <w:t>f</w:t>
      </w:r>
      <w:r w:rsidRPr="00AB6F0A">
        <w:rPr>
          <w:sz w:val="28"/>
          <w:szCs w:val="28"/>
          <w:vertAlign w:val="subscript"/>
        </w:rPr>
        <w:t>3</w:t>
      </w:r>
      <w:r>
        <w:rPr>
          <w:sz w:val="28"/>
          <w:szCs w:val="28"/>
        </w:rPr>
        <w:t xml:space="preserve"> =</w:t>
      </w:r>
      <w:r w:rsidRPr="00AB6F0A">
        <w:rPr>
          <w:sz w:val="28"/>
          <w:szCs w:val="28"/>
        </w:rPr>
        <w:t xml:space="preserve"> 12,5 кН/м</w:t>
      </w:r>
      <w:r w:rsidRPr="00AB6F0A">
        <w:rPr>
          <w:sz w:val="28"/>
          <w:szCs w:val="28"/>
          <w:vertAlign w:val="superscript"/>
        </w:rPr>
        <w:t>2</w:t>
      </w:r>
      <w:r w:rsidRPr="00AB6F0A">
        <w:rPr>
          <w:sz w:val="28"/>
          <w:szCs w:val="28"/>
        </w:rPr>
        <w:t xml:space="preserve">; </w:t>
      </w:r>
      <w:r w:rsidRPr="00AB6F0A">
        <w:rPr>
          <w:sz w:val="28"/>
          <w:szCs w:val="28"/>
          <w:lang w:val="en-US"/>
        </w:rPr>
        <w:t>f</w:t>
      </w:r>
      <w:r w:rsidRPr="00AB6F0A">
        <w:rPr>
          <w:sz w:val="28"/>
          <w:szCs w:val="28"/>
          <w:vertAlign w:val="subscript"/>
        </w:rPr>
        <w:t>4</w:t>
      </w:r>
      <w:r w:rsidRPr="00AB6F0A">
        <w:rPr>
          <w:sz w:val="28"/>
          <w:szCs w:val="28"/>
        </w:rPr>
        <w:t xml:space="preserve"> = 39 кН/м</w:t>
      </w:r>
      <w:r w:rsidRPr="00AB6F0A">
        <w:rPr>
          <w:sz w:val="28"/>
          <w:szCs w:val="28"/>
          <w:vertAlign w:val="superscript"/>
        </w:rPr>
        <w:t>2</w:t>
      </w:r>
      <w:r w:rsidRPr="00AB6F0A">
        <w:rPr>
          <w:sz w:val="28"/>
          <w:szCs w:val="28"/>
        </w:rPr>
        <w:t xml:space="preserve">; </w:t>
      </w:r>
      <w:r w:rsidRPr="00AB6F0A">
        <w:rPr>
          <w:sz w:val="28"/>
          <w:szCs w:val="28"/>
          <w:lang w:val="en-US"/>
        </w:rPr>
        <w:t>f</w:t>
      </w:r>
      <w:r w:rsidRPr="00AB6F0A">
        <w:rPr>
          <w:sz w:val="28"/>
          <w:szCs w:val="28"/>
          <w:vertAlign w:val="subscript"/>
        </w:rPr>
        <w:t>5</w:t>
      </w:r>
      <w:r w:rsidRPr="00AB6F0A">
        <w:rPr>
          <w:sz w:val="28"/>
          <w:szCs w:val="28"/>
        </w:rPr>
        <w:t xml:space="preserve"> = 16,7 кН/м</w:t>
      </w:r>
      <w:r w:rsidRPr="00AB6F0A">
        <w:rPr>
          <w:sz w:val="28"/>
          <w:szCs w:val="28"/>
          <w:vertAlign w:val="superscript"/>
        </w:rPr>
        <w:t>2</w:t>
      </w:r>
      <w:r w:rsidRPr="00AB6F0A">
        <w:rPr>
          <w:sz w:val="28"/>
          <w:szCs w:val="28"/>
        </w:rPr>
        <w:t>;</w:t>
      </w:r>
    </w:p>
    <w:p w:rsidR="0072199A" w:rsidRPr="00AB6F0A" w:rsidRDefault="00E373DD" w:rsidP="0072199A">
      <w:pPr>
        <w:tabs>
          <w:tab w:val="left" w:pos="1380"/>
        </w:tabs>
        <w:spacing w:line="360" w:lineRule="auto"/>
        <w:ind w:left="284" w:firstLine="851"/>
        <w:jc w:val="center"/>
        <w:rPr>
          <w:sz w:val="28"/>
          <w:szCs w:val="28"/>
        </w:rPr>
      </w:pPr>
      <w:r w:rsidRPr="00AB6F0A">
        <w:rPr>
          <w:noProof/>
          <w:position w:val="-12"/>
          <w:sz w:val="28"/>
          <w:szCs w:val="28"/>
        </w:rPr>
        <w:object w:dxaOrig="8480" w:dyaOrig="360" w14:anchorId="627F9D36">
          <v:shape id="_x0000_i1031" type="#_x0000_t75" alt="" style="width:424.5pt;height:21pt;mso-width-percent:0;mso-height-percent:0;mso-width-percent:0;mso-height-percent:0" o:ole="" fillcolor="window">
            <v:imagedata r:id="rId19" o:title=""/>
          </v:shape>
          <o:OLEObject Type="Embed" ProgID="Equation.3" ShapeID="_x0000_i1031" DrawAspect="Content" ObjectID="_1647358817" r:id="rId20"/>
        </w:object>
      </w:r>
    </w:p>
    <w:p w:rsidR="0072199A" w:rsidRPr="00AB6F0A" w:rsidRDefault="0072199A" w:rsidP="0072199A">
      <w:pPr>
        <w:tabs>
          <w:tab w:val="left" w:pos="1380"/>
        </w:tabs>
        <w:spacing w:line="360" w:lineRule="auto"/>
        <w:ind w:left="284" w:firstLine="709"/>
        <w:rPr>
          <w:sz w:val="28"/>
          <w:szCs w:val="28"/>
        </w:rPr>
      </w:pPr>
      <w:r w:rsidRPr="00AB6F0A">
        <w:rPr>
          <w:sz w:val="28"/>
          <w:szCs w:val="28"/>
        </w:rPr>
        <w:t>Допускаемая нагрузка на одну сваю:</w:t>
      </w:r>
    </w:p>
    <w:p w:rsidR="0072199A" w:rsidRDefault="00E373DD" w:rsidP="0072199A">
      <w:pPr>
        <w:tabs>
          <w:tab w:val="left" w:pos="2430"/>
        </w:tabs>
        <w:spacing w:line="360" w:lineRule="auto"/>
        <w:ind w:left="284" w:firstLine="851"/>
        <w:jc w:val="center"/>
        <w:rPr>
          <w:sz w:val="28"/>
          <w:szCs w:val="28"/>
        </w:rPr>
      </w:pPr>
      <w:r w:rsidRPr="00AB6F0A">
        <w:rPr>
          <w:noProof/>
          <w:position w:val="-30"/>
          <w:sz w:val="28"/>
          <w:szCs w:val="28"/>
        </w:rPr>
        <w:object w:dxaOrig="2980" w:dyaOrig="700" w14:anchorId="3DA0EBEB">
          <v:shape id="_x0000_i1032" type="#_x0000_t75" alt="" style="width:148.5pt;height:35.25pt;mso-width-percent:0;mso-height-percent:0;mso-width-percent:0;mso-height-percent:0" o:ole="" fillcolor="window">
            <v:imagedata r:id="rId21" o:title=""/>
          </v:shape>
          <o:OLEObject Type="Embed" ProgID="Equation.3" ShapeID="_x0000_i1032" DrawAspect="Content" ObjectID="_1647358818" r:id="rId22"/>
        </w:object>
      </w:r>
    </w:p>
    <w:p w:rsidR="0072199A" w:rsidRPr="0072199A" w:rsidRDefault="0072199A" w:rsidP="0072199A">
      <w:pPr>
        <w:tabs>
          <w:tab w:val="left" w:pos="2430"/>
        </w:tabs>
        <w:spacing w:line="360" w:lineRule="auto"/>
        <w:ind w:left="284" w:firstLine="851"/>
        <w:rPr>
          <w:sz w:val="28"/>
          <w:szCs w:val="28"/>
        </w:rPr>
      </w:pPr>
      <w:r w:rsidRPr="0072199A">
        <w:rPr>
          <w:sz w:val="28"/>
          <w:szCs w:val="28"/>
        </w:rPr>
        <w:t>Расчет осадок свайного фундамента</w:t>
      </w:r>
      <w:r>
        <w:rPr>
          <w:sz w:val="28"/>
          <w:szCs w:val="28"/>
        </w:rPr>
        <w:t>:</w:t>
      </w:r>
    </w:p>
    <w:p w:rsidR="0072199A" w:rsidRDefault="0072199A" w:rsidP="0072199A">
      <w:pPr>
        <w:spacing w:line="360" w:lineRule="auto"/>
        <w:ind w:left="284" w:firstLine="709"/>
        <w:jc w:val="both"/>
        <w:rPr>
          <w:sz w:val="28"/>
          <w:szCs w:val="28"/>
        </w:rPr>
      </w:pPr>
    </w:p>
    <w:p w:rsidR="0072199A" w:rsidRPr="007D6271" w:rsidRDefault="0072199A" w:rsidP="0072199A">
      <w:pPr>
        <w:spacing w:line="360" w:lineRule="auto"/>
        <w:ind w:left="284" w:firstLine="709"/>
        <w:jc w:val="both"/>
        <w:rPr>
          <w:sz w:val="28"/>
          <w:szCs w:val="28"/>
        </w:rPr>
      </w:pPr>
      <w:r w:rsidRPr="007D6271">
        <w:rPr>
          <w:sz w:val="28"/>
          <w:szCs w:val="28"/>
        </w:rPr>
        <w:t>Осадка определяется по</w:t>
      </w:r>
      <w:r>
        <w:rPr>
          <w:sz w:val="28"/>
          <w:szCs w:val="28"/>
        </w:rPr>
        <w:t xml:space="preserve"> методу послойного суммирования по</w:t>
      </w:r>
      <w:r w:rsidRPr="007D6271">
        <w:rPr>
          <w:sz w:val="28"/>
          <w:szCs w:val="28"/>
        </w:rPr>
        <w:t xml:space="preserve"> следующей формуле:</w:t>
      </w:r>
    </w:p>
    <w:p w:rsidR="0072199A" w:rsidRDefault="0072199A" w:rsidP="0072199A">
      <w:pPr>
        <w:spacing w:line="360" w:lineRule="auto"/>
        <w:ind w:left="327" w:right="141" w:firstLine="851"/>
        <w:jc w:val="right"/>
        <w:rPr>
          <w:sz w:val="28"/>
          <w:szCs w:val="28"/>
        </w:rPr>
      </w:pPr>
      <w:r w:rsidRPr="007D6271">
        <w:rPr>
          <w:noProof/>
          <w:sz w:val="28"/>
          <w:szCs w:val="28"/>
        </w:rPr>
        <w:drawing>
          <wp:inline distT="0" distB="0" distL="0" distR="0" wp14:anchorId="16B9EE1C" wp14:editId="75F054AD">
            <wp:extent cx="1383030" cy="262890"/>
            <wp:effectExtent l="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3030" cy="262890"/>
                    </a:xfrm>
                    <a:prstGeom prst="rect">
                      <a:avLst/>
                    </a:prstGeom>
                    <a:noFill/>
                    <a:ln>
                      <a:noFill/>
                    </a:ln>
                  </pic:spPr>
                </pic:pic>
              </a:graphicData>
            </a:graphic>
          </wp:inline>
        </w:drawing>
      </w:r>
      <w:r w:rsidRPr="007D6271">
        <w:rPr>
          <w:sz w:val="28"/>
          <w:szCs w:val="28"/>
        </w:rPr>
        <w:t xml:space="preserve">   </w:t>
      </w:r>
      <w:r>
        <w:rPr>
          <w:sz w:val="28"/>
          <w:szCs w:val="28"/>
        </w:rPr>
        <w:t xml:space="preserve">                                       (5)</w:t>
      </w:r>
    </w:p>
    <w:p w:rsidR="0072199A" w:rsidRPr="007D6271" w:rsidRDefault="0072199A" w:rsidP="0072199A">
      <w:pPr>
        <w:spacing w:line="360" w:lineRule="auto"/>
        <w:ind w:left="284"/>
        <w:jc w:val="both"/>
        <w:rPr>
          <w:sz w:val="28"/>
          <w:szCs w:val="28"/>
        </w:rPr>
      </w:pPr>
      <w:r w:rsidRPr="007D6271">
        <w:rPr>
          <w:sz w:val="28"/>
          <w:szCs w:val="28"/>
        </w:rPr>
        <w:t>где</w:t>
      </w:r>
      <w:r>
        <w:rPr>
          <w:sz w:val="28"/>
          <w:szCs w:val="28"/>
        </w:rPr>
        <w:t xml:space="preserve"> </w:t>
      </w:r>
      <w:r w:rsidRPr="007D6271">
        <w:rPr>
          <w:i/>
          <w:sz w:val="28"/>
          <w:szCs w:val="28"/>
          <w:lang w:val="en-US"/>
        </w:rPr>
        <w:t>h</w:t>
      </w:r>
      <w:r w:rsidRPr="007D6271">
        <w:rPr>
          <w:i/>
          <w:sz w:val="28"/>
          <w:szCs w:val="28"/>
          <w:vertAlign w:val="subscript"/>
          <w:lang w:val="en-US"/>
        </w:rPr>
        <w:t>i</w:t>
      </w:r>
      <w:r w:rsidRPr="007D6271">
        <w:rPr>
          <w:sz w:val="28"/>
          <w:szCs w:val="28"/>
        </w:rPr>
        <w:t xml:space="preserve"> – толщина </w:t>
      </w:r>
      <w:r w:rsidRPr="007D6271">
        <w:rPr>
          <w:sz w:val="28"/>
          <w:szCs w:val="28"/>
          <w:lang w:val="en-US"/>
        </w:rPr>
        <w:t>i</w:t>
      </w:r>
      <w:r w:rsidRPr="007D6271">
        <w:rPr>
          <w:sz w:val="28"/>
          <w:szCs w:val="28"/>
        </w:rPr>
        <w:t xml:space="preserve"> – го слоя;</w:t>
      </w:r>
    </w:p>
    <w:p w:rsidR="0072199A" w:rsidRPr="007D6271" w:rsidRDefault="0072199A" w:rsidP="0072199A">
      <w:pPr>
        <w:spacing w:line="360" w:lineRule="auto"/>
        <w:ind w:left="284" w:firstLine="709"/>
        <w:rPr>
          <w:sz w:val="28"/>
          <w:szCs w:val="28"/>
        </w:rPr>
      </w:pPr>
      <w:r w:rsidRPr="007D6271">
        <w:rPr>
          <w:i/>
          <w:sz w:val="28"/>
          <w:szCs w:val="28"/>
        </w:rPr>
        <w:t>Е</w:t>
      </w:r>
      <w:r w:rsidRPr="007D6271">
        <w:rPr>
          <w:i/>
          <w:sz w:val="28"/>
          <w:szCs w:val="28"/>
          <w:vertAlign w:val="subscript"/>
        </w:rPr>
        <w:t>0</w:t>
      </w:r>
      <w:r w:rsidRPr="007D6271">
        <w:rPr>
          <w:i/>
          <w:sz w:val="28"/>
          <w:szCs w:val="28"/>
          <w:vertAlign w:val="subscript"/>
          <w:lang w:val="en-US"/>
        </w:rPr>
        <w:t>i</w:t>
      </w:r>
      <w:r w:rsidRPr="007D6271">
        <w:rPr>
          <w:sz w:val="28"/>
          <w:szCs w:val="28"/>
        </w:rPr>
        <w:t xml:space="preserve"> – модуль деформации </w:t>
      </w:r>
      <w:r w:rsidRPr="007D6271">
        <w:rPr>
          <w:sz w:val="28"/>
          <w:szCs w:val="28"/>
          <w:lang w:val="en-US"/>
        </w:rPr>
        <w:t>i</w:t>
      </w:r>
      <w:r w:rsidRPr="007D6271">
        <w:rPr>
          <w:sz w:val="28"/>
          <w:szCs w:val="28"/>
        </w:rPr>
        <w:t xml:space="preserve"> – го слоя.</w:t>
      </w:r>
    </w:p>
    <w:p w:rsidR="0072199A" w:rsidRDefault="0072199A" w:rsidP="0072199A">
      <w:pPr>
        <w:spacing w:line="360" w:lineRule="auto"/>
        <w:ind w:left="284" w:firstLine="709"/>
        <w:jc w:val="both"/>
        <w:rPr>
          <w:sz w:val="28"/>
          <w:szCs w:val="28"/>
        </w:rPr>
      </w:pPr>
      <w:r w:rsidRPr="007D6271">
        <w:rPr>
          <w:sz w:val="28"/>
          <w:szCs w:val="28"/>
        </w:rPr>
        <w:t>Осадк</w:t>
      </w:r>
      <w:r>
        <w:rPr>
          <w:sz w:val="28"/>
          <w:szCs w:val="28"/>
        </w:rPr>
        <w:t>а</w:t>
      </w:r>
      <w:r w:rsidRPr="007D6271">
        <w:rPr>
          <w:sz w:val="28"/>
          <w:szCs w:val="28"/>
        </w:rPr>
        <w:t xml:space="preserve"> определяе</w:t>
      </w:r>
      <w:r>
        <w:rPr>
          <w:sz w:val="28"/>
          <w:szCs w:val="28"/>
        </w:rPr>
        <w:t>тся</w:t>
      </w:r>
      <w:r w:rsidRPr="007D6271">
        <w:rPr>
          <w:sz w:val="28"/>
          <w:szCs w:val="28"/>
        </w:rPr>
        <w:t xml:space="preserve"> до тех пор, пока </w:t>
      </w:r>
      <w:r w:rsidRPr="007D6271">
        <w:rPr>
          <w:noProof/>
          <w:sz w:val="28"/>
          <w:szCs w:val="28"/>
        </w:rPr>
        <w:drawing>
          <wp:inline distT="0" distB="0" distL="0" distR="0" wp14:anchorId="1FED6D02" wp14:editId="727B9873">
            <wp:extent cx="822960" cy="262890"/>
            <wp:effectExtent l="0" t="0" r="0"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2960" cy="262890"/>
                    </a:xfrm>
                    <a:prstGeom prst="rect">
                      <a:avLst/>
                    </a:prstGeom>
                    <a:noFill/>
                    <a:ln>
                      <a:noFill/>
                    </a:ln>
                  </pic:spPr>
                </pic:pic>
              </a:graphicData>
            </a:graphic>
          </wp:inline>
        </w:drawing>
      </w:r>
      <w:r w:rsidRPr="007D6271">
        <w:rPr>
          <w:sz w:val="28"/>
          <w:szCs w:val="28"/>
        </w:rPr>
        <w:t>,</w:t>
      </w:r>
      <w:r>
        <w:rPr>
          <w:sz w:val="28"/>
          <w:szCs w:val="28"/>
        </w:rPr>
        <w:t xml:space="preserve"> </w:t>
      </w:r>
      <w:r w:rsidRPr="007D6271">
        <w:rPr>
          <w:sz w:val="28"/>
          <w:szCs w:val="28"/>
        </w:rPr>
        <w:t>т.е. напряжения от внешней нагрузки не должны превышать 20%  напряжений от собственного веса грунта.</w:t>
      </w:r>
    </w:p>
    <w:p w:rsidR="0072199A" w:rsidRPr="00E23594" w:rsidRDefault="0072199A" w:rsidP="0072199A">
      <w:pPr>
        <w:spacing w:line="360" w:lineRule="auto"/>
        <w:ind w:left="327" w:right="28" w:firstLine="851"/>
        <w:jc w:val="center"/>
        <w:rPr>
          <w:sz w:val="28"/>
          <w:szCs w:val="28"/>
        </w:rPr>
      </w:pPr>
      <w:r w:rsidRPr="00E23594">
        <w:rPr>
          <w:i/>
          <w:sz w:val="28"/>
          <w:szCs w:val="28"/>
          <w:lang w:val="en-US"/>
        </w:rPr>
        <w:t>p</w:t>
      </w:r>
      <w:r w:rsidRPr="00E23594">
        <w:rPr>
          <w:sz w:val="28"/>
          <w:szCs w:val="28"/>
          <w:vertAlign w:val="subscript"/>
        </w:rPr>
        <w:t>0</w:t>
      </w:r>
      <w:r w:rsidRPr="00E23594">
        <w:rPr>
          <w:sz w:val="28"/>
          <w:szCs w:val="28"/>
        </w:rPr>
        <w:t xml:space="preserve"> = </w:t>
      </w:r>
      <w:r w:rsidRPr="00E23594">
        <w:rPr>
          <w:i/>
          <w:sz w:val="28"/>
          <w:szCs w:val="28"/>
          <w:lang w:val="en-US"/>
        </w:rPr>
        <w:t>p</w:t>
      </w:r>
      <w:r w:rsidRPr="00E23594">
        <w:rPr>
          <w:iCs/>
          <w:sz w:val="28"/>
          <w:szCs w:val="28"/>
        </w:rPr>
        <w:t xml:space="preserve"> - </w:t>
      </w:r>
      <w:r w:rsidRPr="00E23594">
        <w:rPr>
          <w:i/>
          <w:sz w:val="28"/>
          <w:szCs w:val="28"/>
        </w:rPr>
        <w:sym w:font="Symbol" w:char="0073"/>
      </w:r>
      <w:r w:rsidRPr="00E23594">
        <w:rPr>
          <w:i/>
          <w:sz w:val="28"/>
          <w:szCs w:val="28"/>
          <w:vertAlign w:val="subscript"/>
          <w:lang w:val="en-US"/>
        </w:rPr>
        <w:t>zg</w:t>
      </w:r>
      <w:r w:rsidRPr="00E23594">
        <w:rPr>
          <w:i/>
          <w:sz w:val="28"/>
          <w:szCs w:val="28"/>
          <w:vertAlign w:val="subscript"/>
        </w:rPr>
        <w:t>,</w:t>
      </w:r>
      <w:r w:rsidRPr="00E23594">
        <w:rPr>
          <w:sz w:val="28"/>
          <w:szCs w:val="28"/>
          <w:vertAlign w:val="subscript"/>
        </w:rPr>
        <w:t>0</w:t>
      </w:r>
      <w:r w:rsidRPr="00E23594">
        <w:rPr>
          <w:sz w:val="28"/>
          <w:szCs w:val="28"/>
        </w:rPr>
        <w:t xml:space="preserve"> </w:t>
      </w:r>
      <w:r>
        <w:rPr>
          <w:sz w:val="28"/>
          <w:szCs w:val="28"/>
        </w:rPr>
        <w:t>= 380,77 – 212,02 = 168,75</w:t>
      </w:r>
      <w:r w:rsidRPr="00E23594">
        <w:rPr>
          <w:sz w:val="28"/>
          <w:szCs w:val="28"/>
        </w:rPr>
        <w:t xml:space="preserve"> </w:t>
      </w:r>
      <w:r>
        <w:rPr>
          <w:sz w:val="28"/>
          <w:szCs w:val="28"/>
        </w:rPr>
        <w:t>кН/м</w:t>
      </w:r>
      <w:r w:rsidRPr="00750C41">
        <w:rPr>
          <w:sz w:val="28"/>
          <w:szCs w:val="28"/>
          <w:vertAlign w:val="superscript"/>
        </w:rPr>
        <w:t>2</w:t>
      </w:r>
    </w:p>
    <w:p w:rsidR="0072199A" w:rsidRPr="00E23594" w:rsidRDefault="0072199A" w:rsidP="0072199A">
      <w:pPr>
        <w:spacing w:line="360" w:lineRule="auto"/>
        <w:ind w:left="284" w:firstLine="709"/>
        <w:jc w:val="both"/>
        <w:rPr>
          <w:sz w:val="28"/>
          <w:szCs w:val="28"/>
        </w:rPr>
      </w:pPr>
      <w:r w:rsidRPr="00E23594">
        <w:rPr>
          <w:i/>
          <w:sz w:val="28"/>
          <w:szCs w:val="28"/>
        </w:rPr>
        <w:t>р</w:t>
      </w:r>
      <w:r w:rsidRPr="00E23594">
        <w:rPr>
          <w:iCs/>
          <w:sz w:val="28"/>
          <w:szCs w:val="28"/>
        </w:rPr>
        <w:t xml:space="preserve"> - </w:t>
      </w:r>
      <w:r w:rsidRPr="00E23594">
        <w:rPr>
          <w:sz w:val="28"/>
          <w:szCs w:val="28"/>
        </w:rPr>
        <w:t>среднее давление под подошвой фундамента;</w:t>
      </w:r>
      <w:r>
        <w:rPr>
          <w:sz w:val="28"/>
          <w:szCs w:val="28"/>
        </w:rPr>
        <w:t xml:space="preserve"> </w:t>
      </w:r>
      <w:r w:rsidRPr="00750C41">
        <w:rPr>
          <w:sz w:val="28"/>
          <w:szCs w:val="28"/>
        </w:rPr>
        <w:t>р=</w:t>
      </w:r>
      <w:r>
        <w:rPr>
          <w:sz w:val="28"/>
          <w:szCs w:val="28"/>
        </w:rPr>
        <w:t>380,77 кН/м</w:t>
      </w:r>
      <w:r w:rsidRPr="00750C41">
        <w:rPr>
          <w:sz w:val="28"/>
          <w:szCs w:val="28"/>
          <w:vertAlign w:val="superscript"/>
        </w:rPr>
        <w:t>2</w:t>
      </w:r>
    </w:p>
    <w:p w:rsidR="0072199A" w:rsidRDefault="0072199A" w:rsidP="0072199A">
      <w:pPr>
        <w:spacing w:line="360" w:lineRule="auto"/>
        <w:ind w:left="284" w:firstLine="709"/>
        <w:jc w:val="both"/>
        <w:rPr>
          <w:sz w:val="28"/>
          <w:szCs w:val="28"/>
        </w:rPr>
      </w:pPr>
      <w:r w:rsidRPr="00E23594">
        <w:rPr>
          <w:i/>
          <w:sz w:val="28"/>
          <w:szCs w:val="28"/>
        </w:rPr>
        <w:sym w:font="Symbol" w:char="0073"/>
      </w:r>
      <w:r w:rsidRPr="00E23594">
        <w:rPr>
          <w:i/>
          <w:sz w:val="28"/>
          <w:szCs w:val="28"/>
          <w:vertAlign w:val="subscript"/>
          <w:lang w:val="en-US"/>
        </w:rPr>
        <w:t>zg</w:t>
      </w:r>
      <w:r w:rsidRPr="00E23594">
        <w:rPr>
          <w:i/>
          <w:sz w:val="28"/>
          <w:szCs w:val="28"/>
          <w:vertAlign w:val="subscript"/>
        </w:rPr>
        <w:t>,</w:t>
      </w:r>
      <w:r w:rsidRPr="00E23594">
        <w:rPr>
          <w:sz w:val="28"/>
          <w:szCs w:val="28"/>
          <w:vertAlign w:val="subscript"/>
        </w:rPr>
        <w:t>0</w:t>
      </w:r>
      <w:r w:rsidRPr="00E23594">
        <w:rPr>
          <w:sz w:val="28"/>
          <w:szCs w:val="28"/>
        </w:rPr>
        <w:t xml:space="preserve"> -</w:t>
      </w:r>
      <w:r>
        <w:rPr>
          <w:sz w:val="28"/>
          <w:szCs w:val="28"/>
        </w:rPr>
        <w:t xml:space="preserve"> </w:t>
      </w:r>
      <w:r w:rsidRPr="00E23594">
        <w:rPr>
          <w:sz w:val="28"/>
          <w:szCs w:val="28"/>
        </w:rPr>
        <w:t>вертикальное напряжение от собственного веса грунта на уровне подошвы фундамента</w:t>
      </w:r>
      <w:r>
        <w:rPr>
          <w:sz w:val="28"/>
          <w:szCs w:val="28"/>
        </w:rPr>
        <w:t>;</w:t>
      </w:r>
    </w:p>
    <w:p w:rsidR="0072199A" w:rsidRDefault="0072199A" w:rsidP="0072199A">
      <w:pPr>
        <w:spacing w:line="360" w:lineRule="auto"/>
        <w:ind w:left="327" w:right="28" w:firstLine="851"/>
        <w:jc w:val="center"/>
        <w:rPr>
          <w:sz w:val="28"/>
          <w:szCs w:val="28"/>
        </w:rPr>
      </w:pPr>
      <w:r w:rsidRPr="00E23594">
        <w:rPr>
          <w:i/>
          <w:sz w:val="28"/>
          <w:szCs w:val="28"/>
        </w:rPr>
        <w:sym w:font="Symbol" w:char="0073"/>
      </w:r>
      <w:r w:rsidRPr="00E23594">
        <w:rPr>
          <w:i/>
          <w:sz w:val="28"/>
          <w:szCs w:val="28"/>
          <w:vertAlign w:val="subscript"/>
          <w:lang w:val="en-US"/>
        </w:rPr>
        <w:t>zg</w:t>
      </w:r>
      <w:r w:rsidRPr="00E23594">
        <w:rPr>
          <w:i/>
          <w:sz w:val="28"/>
          <w:szCs w:val="28"/>
          <w:vertAlign w:val="subscript"/>
        </w:rPr>
        <w:t>,</w:t>
      </w:r>
      <w:r w:rsidRPr="00E23594">
        <w:rPr>
          <w:sz w:val="28"/>
          <w:szCs w:val="28"/>
          <w:vertAlign w:val="subscript"/>
        </w:rPr>
        <w:t>0</w:t>
      </w:r>
      <w:r w:rsidRPr="00E23594">
        <w:rPr>
          <w:sz w:val="28"/>
          <w:szCs w:val="28"/>
        </w:rPr>
        <w:t xml:space="preserve"> = </w:t>
      </w:r>
      <w:r w:rsidRPr="00E23594">
        <w:rPr>
          <w:i/>
          <w:sz w:val="28"/>
          <w:szCs w:val="28"/>
          <w:lang w:val="en-US"/>
        </w:rPr>
        <w:sym w:font="Symbol" w:char="0067"/>
      </w:r>
      <w:r w:rsidRPr="00E23594">
        <w:rPr>
          <w:i/>
          <w:sz w:val="28"/>
          <w:szCs w:val="28"/>
          <w:lang w:val="en-US"/>
        </w:rPr>
        <w:t>d</w:t>
      </w:r>
      <w:r w:rsidRPr="00E23594">
        <w:rPr>
          <w:i/>
          <w:sz w:val="28"/>
          <w:szCs w:val="28"/>
          <w:vertAlign w:val="subscript"/>
          <w:lang w:val="en-US"/>
        </w:rPr>
        <w:t>n</w:t>
      </w:r>
      <w:r>
        <w:rPr>
          <w:i/>
          <w:sz w:val="28"/>
          <w:szCs w:val="28"/>
          <w:vertAlign w:val="subscript"/>
        </w:rPr>
        <w:t xml:space="preserve"> </w:t>
      </w:r>
      <w:r>
        <w:rPr>
          <w:sz w:val="28"/>
          <w:szCs w:val="28"/>
        </w:rPr>
        <w:t xml:space="preserve">= 19700*1,2 + 18800*0,3 + 18700*0,4 + 18800*1,7 + 18700*5,2 + 18800*2,45 = 212,02 </w:t>
      </w:r>
      <w:r w:rsidRPr="00E23594">
        <w:rPr>
          <w:sz w:val="28"/>
          <w:szCs w:val="28"/>
        </w:rPr>
        <w:t xml:space="preserve"> </w:t>
      </w:r>
      <w:r>
        <w:rPr>
          <w:sz w:val="28"/>
          <w:szCs w:val="28"/>
        </w:rPr>
        <w:t>кН/м</w:t>
      </w:r>
      <w:r w:rsidRPr="00750C41">
        <w:rPr>
          <w:sz w:val="28"/>
          <w:szCs w:val="28"/>
          <w:vertAlign w:val="superscript"/>
        </w:rPr>
        <w:t>2</w:t>
      </w:r>
    </w:p>
    <w:p w:rsidR="0072199A" w:rsidRDefault="0072199A" w:rsidP="0072199A">
      <w:pPr>
        <w:spacing w:line="360" w:lineRule="auto"/>
        <w:ind w:left="284"/>
        <w:jc w:val="both"/>
        <w:rPr>
          <w:sz w:val="28"/>
          <w:szCs w:val="28"/>
        </w:rPr>
      </w:pPr>
      <w:r w:rsidRPr="00E23594">
        <w:rPr>
          <w:sz w:val="28"/>
          <w:szCs w:val="28"/>
        </w:rPr>
        <w:t xml:space="preserve">где </w:t>
      </w:r>
      <w:r w:rsidRPr="00E23594">
        <w:rPr>
          <w:i/>
          <w:sz w:val="28"/>
          <w:szCs w:val="28"/>
        </w:rPr>
        <w:sym w:font="Symbol" w:char="0067"/>
      </w:r>
      <w:r w:rsidRPr="00E23594">
        <w:rPr>
          <w:i/>
          <w:sz w:val="28"/>
          <w:szCs w:val="28"/>
          <w:vertAlign w:val="superscript"/>
        </w:rPr>
        <w:t>/</w:t>
      </w:r>
      <w:r w:rsidRPr="00E23594">
        <w:rPr>
          <w:iCs/>
          <w:sz w:val="28"/>
          <w:szCs w:val="28"/>
        </w:rPr>
        <w:t xml:space="preserve"> - </w:t>
      </w:r>
      <w:r w:rsidRPr="00E23594">
        <w:rPr>
          <w:sz w:val="28"/>
          <w:szCs w:val="28"/>
        </w:rPr>
        <w:t>удельный вес грунта, расположенного выше подошвы</w:t>
      </w:r>
      <w:r>
        <w:rPr>
          <w:sz w:val="28"/>
          <w:szCs w:val="28"/>
        </w:rPr>
        <w:t xml:space="preserve"> условного фундамента;</w:t>
      </w:r>
    </w:p>
    <w:p w:rsidR="0072199A" w:rsidRDefault="0072199A" w:rsidP="0072199A">
      <w:pPr>
        <w:spacing w:line="360" w:lineRule="auto"/>
        <w:ind w:left="284" w:firstLine="709"/>
        <w:jc w:val="both"/>
        <w:rPr>
          <w:sz w:val="28"/>
          <w:szCs w:val="28"/>
        </w:rPr>
      </w:pPr>
      <w:r w:rsidRPr="00E23594">
        <w:rPr>
          <w:sz w:val="28"/>
          <w:szCs w:val="28"/>
        </w:rPr>
        <w:t xml:space="preserve"> </w:t>
      </w:r>
      <w:r w:rsidRPr="00E23594">
        <w:rPr>
          <w:i/>
          <w:sz w:val="28"/>
          <w:szCs w:val="28"/>
          <w:lang w:val="en-US"/>
        </w:rPr>
        <w:t>d</w:t>
      </w:r>
      <w:r w:rsidRPr="00E23594">
        <w:rPr>
          <w:i/>
          <w:sz w:val="28"/>
          <w:szCs w:val="28"/>
          <w:vertAlign w:val="subscript"/>
          <w:lang w:val="en-US"/>
        </w:rPr>
        <w:t>n</w:t>
      </w:r>
      <w:r w:rsidRPr="00E23594">
        <w:rPr>
          <w:iCs/>
          <w:sz w:val="28"/>
          <w:szCs w:val="28"/>
        </w:rPr>
        <w:t xml:space="preserve"> </w:t>
      </w:r>
      <w:r>
        <w:rPr>
          <w:sz w:val="28"/>
          <w:szCs w:val="28"/>
        </w:rPr>
        <w:t>–</w:t>
      </w:r>
      <w:r w:rsidRPr="00E23594">
        <w:rPr>
          <w:sz w:val="28"/>
          <w:szCs w:val="28"/>
        </w:rPr>
        <w:t xml:space="preserve"> </w:t>
      </w:r>
      <w:r>
        <w:rPr>
          <w:sz w:val="28"/>
          <w:szCs w:val="28"/>
        </w:rPr>
        <w:t>толщина слоя.</w:t>
      </w:r>
    </w:p>
    <w:p w:rsidR="0072199A" w:rsidRDefault="0072199A" w:rsidP="0072199A">
      <w:pPr>
        <w:spacing w:line="360" w:lineRule="auto"/>
        <w:ind w:left="284" w:right="141" w:firstLine="851"/>
        <w:rPr>
          <w:sz w:val="28"/>
          <w:szCs w:val="28"/>
        </w:rPr>
      </w:pPr>
      <w:r w:rsidRPr="007D6271">
        <w:rPr>
          <w:sz w:val="28"/>
          <w:szCs w:val="28"/>
        </w:rPr>
        <w:t>Осадк</w:t>
      </w:r>
      <w:r>
        <w:rPr>
          <w:sz w:val="28"/>
          <w:szCs w:val="28"/>
        </w:rPr>
        <w:t>а</w:t>
      </w:r>
      <w:r w:rsidRPr="007D6271">
        <w:rPr>
          <w:sz w:val="28"/>
          <w:szCs w:val="28"/>
        </w:rPr>
        <w:t xml:space="preserve"> определяе</w:t>
      </w:r>
      <w:r>
        <w:rPr>
          <w:sz w:val="28"/>
          <w:szCs w:val="28"/>
        </w:rPr>
        <w:t>тся</w:t>
      </w:r>
      <w:r w:rsidRPr="007D6271">
        <w:rPr>
          <w:sz w:val="28"/>
          <w:szCs w:val="28"/>
        </w:rPr>
        <w:t xml:space="preserve"> в табличной форме</w:t>
      </w:r>
      <w:r>
        <w:rPr>
          <w:sz w:val="28"/>
          <w:szCs w:val="28"/>
        </w:rPr>
        <w:t xml:space="preserve"> 1.</w:t>
      </w:r>
    </w:p>
    <w:p w:rsidR="0072199A" w:rsidRPr="007D6271" w:rsidRDefault="0072199A" w:rsidP="0072199A">
      <w:pPr>
        <w:spacing w:line="360" w:lineRule="auto"/>
        <w:ind w:left="284" w:right="141" w:firstLine="851"/>
        <w:rPr>
          <w:sz w:val="28"/>
          <w:szCs w:val="28"/>
        </w:rPr>
      </w:pPr>
      <w:r>
        <w:rPr>
          <w:sz w:val="28"/>
          <w:szCs w:val="28"/>
        </w:rPr>
        <w:t>Таблица 1 - Определение осадки фундаментов</w:t>
      </w:r>
    </w:p>
    <w:tbl>
      <w:tblPr>
        <w:tblW w:w="1004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240"/>
        <w:gridCol w:w="999"/>
        <w:gridCol w:w="974"/>
        <w:gridCol w:w="1232"/>
        <w:gridCol w:w="1127"/>
        <w:gridCol w:w="976"/>
        <w:gridCol w:w="1134"/>
        <w:gridCol w:w="1133"/>
        <w:gridCol w:w="1232"/>
      </w:tblGrid>
      <w:tr w:rsidR="0072199A" w:rsidRPr="00A612C5" w:rsidTr="00EC5E2D">
        <w:trPr>
          <w:trHeight w:hRule="exact" w:val="340"/>
        </w:trPr>
        <w:tc>
          <w:tcPr>
            <w:tcW w:w="1240" w:type="dxa"/>
            <w:tcBorders>
              <w:top w:val="single" w:sz="12" w:space="0" w:color="auto"/>
              <w:bottom w:val="single" w:sz="12" w:space="0" w:color="auto"/>
            </w:tcBorders>
            <w:vAlign w:val="center"/>
          </w:tcPr>
          <w:p w:rsidR="0072199A" w:rsidRPr="00A612C5" w:rsidRDefault="0072199A" w:rsidP="00EC5E2D">
            <w:pPr>
              <w:ind w:right="141"/>
              <w:jc w:val="center"/>
            </w:pPr>
            <w:r w:rsidRPr="00A612C5">
              <w:rPr>
                <w:lang w:val="en-US"/>
              </w:rPr>
              <w:t>z</w:t>
            </w:r>
            <w:r w:rsidRPr="00A612C5">
              <w:t>+</w:t>
            </w:r>
            <w:r w:rsidRPr="00A612C5">
              <w:rPr>
                <w:lang w:val="en-US"/>
              </w:rPr>
              <w:t>d</w:t>
            </w:r>
            <w:r w:rsidRPr="00A612C5">
              <w:rPr>
                <w:vertAlign w:val="subscript"/>
              </w:rPr>
              <w:t>1</w:t>
            </w:r>
          </w:p>
        </w:tc>
        <w:tc>
          <w:tcPr>
            <w:tcW w:w="999" w:type="dxa"/>
            <w:tcBorders>
              <w:top w:val="single" w:sz="12" w:space="0" w:color="auto"/>
              <w:bottom w:val="single" w:sz="12" w:space="0" w:color="auto"/>
            </w:tcBorders>
            <w:vAlign w:val="center"/>
          </w:tcPr>
          <w:p w:rsidR="0072199A" w:rsidRPr="00A612C5" w:rsidRDefault="0072199A" w:rsidP="00EC5E2D">
            <w:pPr>
              <w:ind w:right="141"/>
              <w:jc w:val="center"/>
            </w:pPr>
            <w:r w:rsidRPr="00A612C5">
              <w:t>2</w:t>
            </w:r>
            <w:r w:rsidRPr="00A612C5">
              <w:rPr>
                <w:lang w:val="en-US"/>
              </w:rPr>
              <w:t>z</w:t>
            </w:r>
            <w:r w:rsidRPr="00A612C5">
              <w:t>/</w:t>
            </w:r>
            <w:r w:rsidRPr="00A612C5">
              <w:rPr>
                <w:lang w:val="en-US"/>
              </w:rPr>
              <w:t>b</w:t>
            </w:r>
          </w:p>
        </w:tc>
        <w:tc>
          <w:tcPr>
            <w:tcW w:w="974" w:type="dxa"/>
            <w:tcBorders>
              <w:top w:val="single" w:sz="12" w:space="0" w:color="auto"/>
              <w:bottom w:val="single" w:sz="12" w:space="0" w:color="auto"/>
            </w:tcBorders>
            <w:vAlign w:val="center"/>
          </w:tcPr>
          <w:p w:rsidR="0072199A" w:rsidRPr="00A612C5" w:rsidRDefault="0072199A" w:rsidP="00EC5E2D">
            <w:pPr>
              <w:ind w:right="141"/>
              <w:jc w:val="center"/>
            </w:pPr>
            <w:r w:rsidRPr="00A612C5">
              <w:rPr>
                <w:lang w:val="en-US"/>
              </w:rPr>
              <w:t>z</w:t>
            </w:r>
            <w:r w:rsidRPr="00A612C5">
              <w:t>, м</w:t>
            </w:r>
          </w:p>
        </w:tc>
        <w:tc>
          <w:tcPr>
            <w:tcW w:w="1232" w:type="dxa"/>
            <w:tcBorders>
              <w:top w:val="single" w:sz="12" w:space="0" w:color="auto"/>
              <w:bottom w:val="single" w:sz="12" w:space="0" w:color="auto"/>
            </w:tcBorders>
            <w:vAlign w:val="center"/>
          </w:tcPr>
          <w:p w:rsidR="0072199A" w:rsidRPr="00A612C5" w:rsidRDefault="0072199A" w:rsidP="00EC5E2D">
            <w:pPr>
              <w:ind w:right="141"/>
              <w:jc w:val="center"/>
            </w:pPr>
            <w:r w:rsidRPr="00A612C5">
              <w:rPr>
                <w:lang w:val="en-US"/>
              </w:rPr>
              <w:sym w:font="Symbol" w:char="F061"/>
            </w:r>
          </w:p>
        </w:tc>
        <w:tc>
          <w:tcPr>
            <w:tcW w:w="1127" w:type="dxa"/>
            <w:tcBorders>
              <w:top w:val="single" w:sz="12" w:space="0" w:color="auto"/>
              <w:bottom w:val="single" w:sz="12" w:space="0" w:color="auto"/>
            </w:tcBorders>
            <w:vAlign w:val="center"/>
          </w:tcPr>
          <w:p w:rsidR="0072199A" w:rsidRPr="00A612C5" w:rsidRDefault="0072199A" w:rsidP="00EC5E2D">
            <w:pPr>
              <w:ind w:right="-64"/>
              <w:jc w:val="center"/>
            </w:pPr>
            <w:r w:rsidRPr="00A612C5">
              <w:rPr>
                <w:lang w:val="en-US"/>
              </w:rPr>
              <w:sym w:font="Symbol" w:char="F073"/>
            </w:r>
            <w:r w:rsidRPr="00A612C5">
              <w:rPr>
                <w:vertAlign w:val="subscript"/>
                <w:lang w:val="en-US"/>
              </w:rPr>
              <w:t>zp</w:t>
            </w:r>
            <w:r w:rsidRPr="00A612C5">
              <w:t>, кПа</w:t>
            </w:r>
          </w:p>
        </w:tc>
        <w:tc>
          <w:tcPr>
            <w:tcW w:w="976" w:type="dxa"/>
            <w:tcBorders>
              <w:top w:val="single" w:sz="12" w:space="0" w:color="auto"/>
              <w:bottom w:val="single" w:sz="12" w:space="0" w:color="auto"/>
            </w:tcBorders>
            <w:vAlign w:val="center"/>
          </w:tcPr>
          <w:p w:rsidR="0072199A" w:rsidRPr="00A612C5" w:rsidRDefault="0072199A" w:rsidP="00EC5E2D">
            <w:pPr>
              <w:ind w:left="-146" w:right="-79"/>
              <w:jc w:val="center"/>
            </w:pPr>
            <w:r w:rsidRPr="00A612C5">
              <w:t>Е, мПА</w:t>
            </w:r>
          </w:p>
        </w:tc>
        <w:tc>
          <w:tcPr>
            <w:tcW w:w="1134" w:type="dxa"/>
            <w:tcBorders>
              <w:top w:val="single" w:sz="12" w:space="0" w:color="auto"/>
              <w:bottom w:val="single" w:sz="12" w:space="0" w:color="auto"/>
            </w:tcBorders>
            <w:vAlign w:val="center"/>
          </w:tcPr>
          <w:p w:rsidR="0072199A" w:rsidRPr="00A612C5" w:rsidRDefault="0072199A" w:rsidP="00EC5E2D">
            <w:pPr>
              <w:jc w:val="center"/>
            </w:pPr>
            <w:r w:rsidRPr="00A612C5">
              <w:rPr>
                <w:lang w:val="en-US"/>
              </w:rPr>
              <w:sym w:font="Symbol" w:char="F073"/>
            </w:r>
            <w:r w:rsidRPr="00A612C5">
              <w:rPr>
                <w:vertAlign w:val="subscript"/>
                <w:lang w:val="en-US"/>
              </w:rPr>
              <w:t>zg</w:t>
            </w:r>
            <w:r w:rsidRPr="00A612C5">
              <w:t>,кПа</w:t>
            </w:r>
          </w:p>
        </w:tc>
        <w:tc>
          <w:tcPr>
            <w:tcW w:w="1133" w:type="dxa"/>
            <w:tcBorders>
              <w:top w:val="single" w:sz="12" w:space="0" w:color="auto"/>
              <w:bottom w:val="single" w:sz="12" w:space="0" w:color="auto"/>
            </w:tcBorders>
            <w:vAlign w:val="center"/>
          </w:tcPr>
          <w:p w:rsidR="0072199A" w:rsidRPr="00A612C5" w:rsidRDefault="0072199A" w:rsidP="00EC5E2D">
            <w:pPr>
              <w:ind w:right="141"/>
              <w:jc w:val="center"/>
            </w:pPr>
            <w:r w:rsidRPr="00A612C5">
              <w:t>0.2</w:t>
            </w:r>
            <w:r w:rsidRPr="00A612C5">
              <w:rPr>
                <w:lang w:val="en-US"/>
              </w:rPr>
              <w:sym w:font="Symbol" w:char="F073"/>
            </w:r>
            <w:r w:rsidRPr="00A612C5">
              <w:rPr>
                <w:vertAlign w:val="subscript"/>
                <w:lang w:val="en-US"/>
              </w:rPr>
              <w:t>zg</w:t>
            </w:r>
            <w:r w:rsidRPr="00A612C5">
              <w:t>, кПа</w:t>
            </w:r>
          </w:p>
        </w:tc>
        <w:tc>
          <w:tcPr>
            <w:tcW w:w="1232" w:type="dxa"/>
            <w:tcBorders>
              <w:top w:val="single" w:sz="12" w:space="0" w:color="auto"/>
              <w:bottom w:val="single" w:sz="12" w:space="0" w:color="auto"/>
            </w:tcBorders>
            <w:vAlign w:val="center"/>
          </w:tcPr>
          <w:p w:rsidR="0072199A" w:rsidRPr="00A612C5" w:rsidRDefault="0072199A" w:rsidP="00EC5E2D">
            <w:pPr>
              <w:ind w:right="141"/>
              <w:jc w:val="center"/>
            </w:pPr>
            <w:r w:rsidRPr="00A612C5">
              <w:rPr>
                <w:lang w:val="en-US"/>
              </w:rPr>
              <w:t>S</w:t>
            </w:r>
            <w:r w:rsidRPr="00A612C5">
              <w:t>, мм</w:t>
            </w:r>
          </w:p>
        </w:tc>
      </w:tr>
      <w:tr w:rsidR="0072199A" w:rsidRPr="00A612C5" w:rsidTr="00EC5E2D">
        <w:trPr>
          <w:trHeight w:hRule="exact" w:val="340"/>
        </w:trPr>
        <w:tc>
          <w:tcPr>
            <w:tcW w:w="1240" w:type="dxa"/>
            <w:tcBorders>
              <w:top w:val="single" w:sz="12" w:space="0" w:color="auto"/>
            </w:tcBorders>
            <w:vAlign w:val="center"/>
          </w:tcPr>
          <w:p w:rsidR="0072199A" w:rsidRPr="00A612C5" w:rsidRDefault="0072199A" w:rsidP="00EC5E2D">
            <w:pPr>
              <w:ind w:right="141"/>
              <w:jc w:val="center"/>
            </w:pPr>
            <w:r w:rsidRPr="00A612C5">
              <w:t>12,55</w:t>
            </w:r>
          </w:p>
        </w:tc>
        <w:tc>
          <w:tcPr>
            <w:tcW w:w="999" w:type="dxa"/>
            <w:tcBorders>
              <w:top w:val="single" w:sz="12" w:space="0" w:color="auto"/>
            </w:tcBorders>
            <w:vAlign w:val="center"/>
          </w:tcPr>
          <w:p w:rsidR="0072199A" w:rsidRPr="00A612C5" w:rsidRDefault="0072199A" w:rsidP="00EC5E2D">
            <w:pPr>
              <w:jc w:val="center"/>
            </w:pPr>
            <w:r w:rsidRPr="00A612C5">
              <w:t>0,00</w:t>
            </w:r>
          </w:p>
        </w:tc>
        <w:tc>
          <w:tcPr>
            <w:tcW w:w="974" w:type="dxa"/>
            <w:tcBorders>
              <w:top w:val="single" w:sz="12" w:space="0" w:color="auto"/>
            </w:tcBorders>
            <w:vAlign w:val="center"/>
          </w:tcPr>
          <w:p w:rsidR="0072199A" w:rsidRPr="00A612C5" w:rsidRDefault="0072199A" w:rsidP="00EC5E2D">
            <w:pPr>
              <w:ind w:right="141"/>
              <w:jc w:val="center"/>
            </w:pPr>
            <w:r w:rsidRPr="00A612C5">
              <w:t>0</w:t>
            </w:r>
          </w:p>
        </w:tc>
        <w:tc>
          <w:tcPr>
            <w:tcW w:w="1232" w:type="dxa"/>
            <w:tcBorders>
              <w:top w:val="single" w:sz="12" w:space="0" w:color="auto"/>
            </w:tcBorders>
            <w:vAlign w:val="center"/>
          </w:tcPr>
          <w:p w:rsidR="0072199A" w:rsidRPr="00A612C5" w:rsidRDefault="0072199A" w:rsidP="00EC5E2D">
            <w:pPr>
              <w:jc w:val="center"/>
            </w:pPr>
            <w:r w:rsidRPr="00A612C5">
              <w:t>1,000</w:t>
            </w:r>
          </w:p>
        </w:tc>
        <w:tc>
          <w:tcPr>
            <w:tcW w:w="1127" w:type="dxa"/>
            <w:tcBorders>
              <w:top w:val="single" w:sz="12" w:space="0" w:color="auto"/>
            </w:tcBorders>
            <w:vAlign w:val="center"/>
          </w:tcPr>
          <w:p w:rsidR="0072199A" w:rsidRPr="00A612C5" w:rsidRDefault="0072199A" w:rsidP="00EC5E2D">
            <w:pPr>
              <w:ind w:right="77"/>
              <w:jc w:val="center"/>
            </w:pPr>
            <w:r w:rsidRPr="00A612C5">
              <w:t>168,75</w:t>
            </w:r>
          </w:p>
        </w:tc>
        <w:tc>
          <w:tcPr>
            <w:tcW w:w="976" w:type="dxa"/>
            <w:tcBorders>
              <w:top w:val="single" w:sz="12" w:space="0" w:color="auto"/>
            </w:tcBorders>
            <w:vAlign w:val="center"/>
          </w:tcPr>
          <w:p w:rsidR="0072199A" w:rsidRPr="00A612C5" w:rsidRDefault="0072199A" w:rsidP="00EC5E2D">
            <w:pPr>
              <w:ind w:right="42"/>
              <w:jc w:val="center"/>
            </w:pPr>
            <w:r w:rsidRPr="00A612C5">
              <w:t>12</w:t>
            </w:r>
          </w:p>
        </w:tc>
        <w:tc>
          <w:tcPr>
            <w:tcW w:w="1134" w:type="dxa"/>
            <w:tcBorders>
              <w:top w:val="single" w:sz="12" w:space="0" w:color="auto"/>
            </w:tcBorders>
            <w:vAlign w:val="center"/>
          </w:tcPr>
          <w:p w:rsidR="0072199A" w:rsidRPr="00A612C5" w:rsidRDefault="0072199A" w:rsidP="00EC5E2D">
            <w:pPr>
              <w:jc w:val="center"/>
            </w:pPr>
            <w:r w:rsidRPr="00A612C5">
              <w:t>212,02</w:t>
            </w:r>
          </w:p>
        </w:tc>
        <w:tc>
          <w:tcPr>
            <w:tcW w:w="1133" w:type="dxa"/>
            <w:tcBorders>
              <w:top w:val="single" w:sz="12" w:space="0" w:color="auto"/>
            </w:tcBorders>
            <w:vAlign w:val="center"/>
          </w:tcPr>
          <w:p w:rsidR="0072199A" w:rsidRPr="00A612C5" w:rsidRDefault="0072199A" w:rsidP="00EC5E2D">
            <w:pPr>
              <w:ind w:right="141"/>
              <w:jc w:val="center"/>
            </w:pPr>
            <w:r w:rsidRPr="00A612C5">
              <w:t>42,4</w:t>
            </w:r>
          </w:p>
        </w:tc>
        <w:tc>
          <w:tcPr>
            <w:tcW w:w="1232" w:type="dxa"/>
            <w:tcBorders>
              <w:top w:val="single" w:sz="12" w:space="0" w:color="auto"/>
            </w:tcBorders>
            <w:vAlign w:val="center"/>
          </w:tcPr>
          <w:p w:rsidR="0072199A" w:rsidRPr="00A612C5" w:rsidRDefault="0072199A" w:rsidP="00EC5E2D">
            <w:pPr>
              <w:ind w:right="141"/>
              <w:jc w:val="center"/>
            </w:pPr>
            <w:r w:rsidRPr="00A612C5">
              <w:t>0</w:t>
            </w:r>
          </w:p>
        </w:tc>
      </w:tr>
      <w:tr w:rsidR="0072199A" w:rsidRPr="00A612C5" w:rsidTr="00EC5E2D">
        <w:trPr>
          <w:trHeight w:hRule="exact" w:val="340"/>
        </w:trPr>
        <w:tc>
          <w:tcPr>
            <w:tcW w:w="1240" w:type="dxa"/>
            <w:vAlign w:val="center"/>
          </w:tcPr>
          <w:p w:rsidR="0072199A" w:rsidRPr="00A612C5" w:rsidRDefault="0072199A" w:rsidP="00EC5E2D">
            <w:pPr>
              <w:ind w:right="141"/>
              <w:jc w:val="center"/>
            </w:pPr>
            <w:r w:rsidRPr="00A612C5">
              <w:t>12,85</w:t>
            </w:r>
          </w:p>
        </w:tc>
        <w:tc>
          <w:tcPr>
            <w:tcW w:w="999" w:type="dxa"/>
            <w:vAlign w:val="center"/>
          </w:tcPr>
          <w:p w:rsidR="0072199A" w:rsidRPr="00A612C5" w:rsidRDefault="0072199A" w:rsidP="00EC5E2D">
            <w:pPr>
              <w:jc w:val="center"/>
              <w:rPr>
                <w:lang w:val="en-US"/>
              </w:rPr>
            </w:pPr>
            <w:r w:rsidRPr="00A612C5">
              <w:rPr>
                <w:lang w:val="en-US"/>
              </w:rPr>
              <w:t>0,40</w:t>
            </w:r>
          </w:p>
        </w:tc>
        <w:tc>
          <w:tcPr>
            <w:tcW w:w="974" w:type="dxa"/>
            <w:vAlign w:val="center"/>
          </w:tcPr>
          <w:p w:rsidR="0072199A" w:rsidRPr="00A612C5" w:rsidRDefault="0072199A" w:rsidP="00EC5E2D">
            <w:pPr>
              <w:ind w:right="141"/>
              <w:jc w:val="center"/>
            </w:pPr>
            <w:r w:rsidRPr="00A612C5">
              <w:t>0,3</w:t>
            </w:r>
          </w:p>
        </w:tc>
        <w:tc>
          <w:tcPr>
            <w:tcW w:w="1232" w:type="dxa"/>
            <w:vAlign w:val="center"/>
          </w:tcPr>
          <w:p w:rsidR="0072199A" w:rsidRPr="00A612C5" w:rsidRDefault="0072199A" w:rsidP="00EC5E2D">
            <w:pPr>
              <w:jc w:val="center"/>
              <w:rPr>
                <w:lang w:val="en-US"/>
              </w:rPr>
            </w:pPr>
            <w:r w:rsidRPr="00A612C5">
              <w:rPr>
                <w:lang w:val="en-US"/>
              </w:rPr>
              <w:t>0,977</w:t>
            </w:r>
          </w:p>
        </w:tc>
        <w:tc>
          <w:tcPr>
            <w:tcW w:w="1127" w:type="dxa"/>
            <w:vAlign w:val="bottom"/>
          </w:tcPr>
          <w:p w:rsidR="0072199A" w:rsidRPr="00A612C5" w:rsidRDefault="0072199A" w:rsidP="00EC5E2D">
            <w:pPr>
              <w:ind w:right="77"/>
              <w:jc w:val="center"/>
            </w:pPr>
            <w:r w:rsidRPr="00A612C5">
              <w:t>164,87</w:t>
            </w:r>
          </w:p>
        </w:tc>
        <w:tc>
          <w:tcPr>
            <w:tcW w:w="976" w:type="dxa"/>
            <w:vAlign w:val="bottom"/>
          </w:tcPr>
          <w:p w:rsidR="0072199A" w:rsidRPr="00A612C5" w:rsidRDefault="0072199A" w:rsidP="00EC5E2D">
            <w:pPr>
              <w:ind w:right="42"/>
              <w:jc w:val="center"/>
            </w:pPr>
            <w:r w:rsidRPr="00A612C5">
              <w:t>12</w:t>
            </w:r>
          </w:p>
        </w:tc>
        <w:tc>
          <w:tcPr>
            <w:tcW w:w="1134" w:type="dxa"/>
            <w:vAlign w:val="bottom"/>
          </w:tcPr>
          <w:p w:rsidR="0072199A" w:rsidRPr="00A612C5" w:rsidRDefault="0072199A" w:rsidP="00EC5E2D">
            <w:pPr>
              <w:jc w:val="center"/>
            </w:pPr>
            <w:r w:rsidRPr="00A612C5">
              <w:t>217,66</w:t>
            </w:r>
          </w:p>
        </w:tc>
        <w:tc>
          <w:tcPr>
            <w:tcW w:w="1133" w:type="dxa"/>
            <w:vAlign w:val="bottom"/>
          </w:tcPr>
          <w:p w:rsidR="0072199A" w:rsidRPr="00A612C5" w:rsidRDefault="0072199A" w:rsidP="00EC5E2D">
            <w:pPr>
              <w:jc w:val="center"/>
            </w:pPr>
            <w:r w:rsidRPr="00A612C5">
              <w:t>43,532</w:t>
            </w:r>
          </w:p>
        </w:tc>
        <w:tc>
          <w:tcPr>
            <w:tcW w:w="1232" w:type="dxa"/>
            <w:vAlign w:val="bottom"/>
          </w:tcPr>
          <w:p w:rsidR="0072199A" w:rsidRPr="00A612C5" w:rsidRDefault="0072199A" w:rsidP="00EC5E2D">
            <w:pPr>
              <w:jc w:val="center"/>
            </w:pPr>
            <w:r w:rsidRPr="00A612C5">
              <w:t>3,6982</w:t>
            </w:r>
          </w:p>
        </w:tc>
      </w:tr>
      <w:tr w:rsidR="0072199A" w:rsidRPr="00A612C5" w:rsidTr="00EC5E2D">
        <w:trPr>
          <w:trHeight w:hRule="exact" w:val="340"/>
        </w:trPr>
        <w:tc>
          <w:tcPr>
            <w:tcW w:w="1240" w:type="dxa"/>
            <w:vAlign w:val="center"/>
          </w:tcPr>
          <w:p w:rsidR="0072199A" w:rsidRPr="00A612C5" w:rsidRDefault="0072199A" w:rsidP="00EC5E2D">
            <w:pPr>
              <w:ind w:right="141"/>
              <w:jc w:val="center"/>
            </w:pPr>
            <w:r w:rsidRPr="00A612C5">
              <w:t>13,15</w:t>
            </w:r>
          </w:p>
        </w:tc>
        <w:tc>
          <w:tcPr>
            <w:tcW w:w="999" w:type="dxa"/>
            <w:vAlign w:val="center"/>
          </w:tcPr>
          <w:p w:rsidR="0072199A" w:rsidRPr="00A612C5" w:rsidRDefault="0072199A" w:rsidP="00EC5E2D">
            <w:pPr>
              <w:jc w:val="center"/>
              <w:rPr>
                <w:lang w:val="en-US"/>
              </w:rPr>
            </w:pPr>
            <w:r w:rsidRPr="00A612C5">
              <w:rPr>
                <w:lang w:val="en-US"/>
              </w:rPr>
              <w:t>0,80</w:t>
            </w:r>
          </w:p>
        </w:tc>
        <w:tc>
          <w:tcPr>
            <w:tcW w:w="974" w:type="dxa"/>
            <w:vAlign w:val="center"/>
          </w:tcPr>
          <w:p w:rsidR="0072199A" w:rsidRPr="00A612C5" w:rsidRDefault="0072199A" w:rsidP="00EC5E2D">
            <w:pPr>
              <w:ind w:right="141"/>
              <w:jc w:val="center"/>
            </w:pPr>
            <w:r w:rsidRPr="00A612C5">
              <w:t>0,6</w:t>
            </w:r>
          </w:p>
        </w:tc>
        <w:tc>
          <w:tcPr>
            <w:tcW w:w="1232" w:type="dxa"/>
            <w:vAlign w:val="center"/>
          </w:tcPr>
          <w:p w:rsidR="0072199A" w:rsidRPr="00A612C5" w:rsidRDefault="0072199A" w:rsidP="00EC5E2D">
            <w:pPr>
              <w:jc w:val="center"/>
              <w:rPr>
                <w:lang w:val="en-US"/>
              </w:rPr>
            </w:pPr>
            <w:r w:rsidRPr="00A612C5">
              <w:rPr>
                <w:lang w:val="en-US"/>
              </w:rPr>
              <w:t>0,881</w:t>
            </w:r>
          </w:p>
        </w:tc>
        <w:tc>
          <w:tcPr>
            <w:tcW w:w="1127" w:type="dxa"/>
            <w:vAlign w:val="bottom"/>
          </w:tcPr>
          <w:p w:rsidR="0072199A" w:rsidRPr="00A612C5" w:rsidRDefault="0072199A" w:rsidP="00EC5E2D">
            <w:pPr>
              <w:ind w:right="77"/>
              <w:jc w:val="center"/>
            </w:pPr>
            <w:r w:rsidRPr="00A612C5">
              <w:t>148,67</w:t>
            </w:r>
          </w:p>
        </w:tc>
        <w:tc>
          <w:tcPr>
            <w:tcW w:w="976" w:type="dxa"/>
            <w:vAlign w:val="bottom"/>
          </w:tcPr>
          <w:p w:rsidR="0072199A" w:rsidRPr="00A612C5" w:rsidRDefault="0072199A" w:rsidP="00EC5E2D">
            <w:pPr>
              <w:ind w:right="42"/>
              <w:jc w:val="center"/>
            </w:pPr>
            <w:r w:rsidRPr="00A612C5">
              <w:t>12</w:t>
            </w:r>
          </w:p>
        </w:tc>
        <w:tc>
          <w:tcPr>
            <w:tcW w:w="1134" w:type="dxa"/>
            <w:vAlign w:val="bottom"/>
          </w:tcPr>
          <w:p w:rsidR="0072199A" w:rsidRPr="00A612C5" w:rsidRDefault="0072199A" w:rsidP="00EC5E2D">
            <w:pPr>
              <w:jc w:val="center"/>
            </w:pPr>
            <w:r w:rsidRPr="00A612C5">
              <w:t>223,3</w:t>
            </w:r>
          </w:p>
        </w:tc>
        <w:tc>
          <w:tcPr>
            <w:tcW w:w="1133" w:type="dxa"/>
            <w:vAlign w:val="bottom"/>
          </w:tcPr>
          <w:p w:rsidR="0072199A" w:rsidRPr="00A612C5" w:rsidRDefault="0072199A" w:rsidP="00EC5E2D">
            <w:pPr>
              <w:jc w:val="center"/>
            </w:pPr>
            <w:r w:rsidRPr="00A612C5">
              <w:t>44,66</w:t>
            </w:r>
          </w:p>
        </w:tc>
        <w:tc>
          <w:tcPr>
            <w:tcW w:w="1232" w:type="dxa"/>
            <w:vAlign w:val="bottom"/>
          </w:tcPr>
          <w:p w:rsidR="0072199A" w:rsidRPr="00A612C5" w:rsidRDefault="0072199A" w:rsidP="00EC5E2D">
            <w:pPr>
              <w:jc w:val="center"/>
            </w:pPr>
            <w:r w:rsidRPr="00A612C5">
              <w:t>3,3348</w:t>
            </w:r>
          </w:p>
        </w:tc>
      </w:tr>
      <w:tr w:rsidR="0072199A" w:rsidRPr="00A612C5" w:rsidTr="00EC5E2D">
        <w:trPr>
          <w:trHeight w:hRule="exact" w:val="340"/>
        </w:trPr>
        <w:tc>
          <w:tcPr>
            <w:tcW w:w="1240" w:type="dxa"/>
            <w:vAlign w:val="center"/>
          </w:tcPr>
          <w:p w:rsidR="0072199A" w:rsidRPr="00A612C5" w:rsidRDefault="0072199A" w:rsidP="00EC5E2D">
            <w:pPr>
              <w:ind w:right="141"/>
              <w:jc w:val="center"/>
            </w:pPr>
            <w:r w:rsidRPr="00A612C5">
              <w:t>13,45</w:t>
            </w:r>
          </w:p>
        </w:tc>
        <w:tc>
          <w:tcPr>
            <w:tcW w:w="999" w:type="dxa"/>
            <w:vAlign w:val="center"/>
          </w:tcPr>
          <w:p w:rsidR="0072199A" w:rsidRPr="00A612C5" w:rsidRDefault="0072199A" w:rsidP="00EC5E2D">
            <w:pPr>
              <w:jc w:val="center"/>
              <w:rPr>
                <w:lang w:val="en-US"/>
              </w:rPr>
            </w:pPr>
            <w:r w:rsidRPr="00A612C5">
              <w:rPr>
                <w:lang w:val="en-US"/>
              </w:rPr>
              <w:t>1,20</w:t>
            </w:r>
          </w:p>
        </w:tc>
        <w:tc>
          <w:tcPr>
            <w:tcW w:w="974" w:type="dxa"/>
            <w:vAlign w:val="center"/>
          </w:tcPr>
          <w:p w:rsidR="0072199A" w:rsidRPr="00A612C5" w:rsidRDefault="0072199A" w:rsidP="00EC5E2D">
            <w:pPr>
              <w:ind w:right="141"/>
              <w:jc w:val="center"/>
            </w:pPr>
            <w:r w:rsidRPr="00A612C5">
              <w:t>0,9</w:t>
            </w:r>
          </w:p>
        </w:tc>
        <w:tc>
          <w:tcPr>
            <w:tcW w:w="1232" w:type="dxa"/>
            <w:vAlign w:val="center"/>
          </w:tcPr>
          <w:p w:rsidR="0072199A" w:rsidRPr="00A612C5" w:rsidRDefault="0072199A" w:rsidP="00EC5E2D">
            <w:pPr>
              <w:jc w:val="center"/>
              <w:rPr>
                <w:lang w:val="en-US"/>
              </w:rPr>
            </w:pPr>
            <w:r w:rsidRPr="00A612C5">
              <w:rPr>
                <w:lang w:val="en-US"/>
              </w:rPr>
              <w:t>0,755</w:t>
            </w:r>
          </w:p>
        </w:tc>
        <w:tc>
          <w:tcPr>
            <w:tcW w:w="1127" w:type="dxa"/>
            <w:vAlign w:val="bottom"/>
          </w:tcPr>
          <w:p w:rsidR="0072199A" w:rsidRPr="00A612C5" w:rsidRDefault="0072199A" w:rsidP="00EC5E2D">
            <w:pPr>
              <w:ind w:right="77"/>
              <w:jc w:val="center"/>
            </w:pPr>
            <w:r w:rsidRPr="00A612C5">
              <w:t>127,41</w:t>
            </w:r>
          </w:p>
        </w:tc>
        <w:tc>
          <w:tcPr>
            <w:tcW w:w="976" w:type="dxa"/>
            <w:vAlign w:val="bottom"/>
          </w:tcPr>
          <w:p w:rsidR="0072199A" w:rsidRPr="00A612C5" w:rsidRDefault="0072199A" w:rsidP="00EC5E2D">
            <w:pPr>
              <w:ind w:right="42"/>
              <w:jc w:val="center"/>
            </w:pPr>
            <w:r w:rsidRPr="00A612C5">
              <w:t>12</w:t>
            </w:r>
          </w:p>
        </w:tc>
        <w:tc>
          <w:tcPr>
            <w:tcW w:w="1134" w:type="dxa"/>
            <w:vAlign w:val="bottom"/>
          </w:tcPr>
          <w:p w:rsidR="0072199A" w:rsidRPr="00A612C5" w:rsidRDefault="0072199A" w:rsidP="00EC5E2D">
            <w:pPr>
              <w:jc w:val="center"/>
            </w:pPr>
            <w:r w:rsidRPr="00A612C5">
              <w:t>228,94</w:t>
            </w:r>
          </w:p>
        </w:tc>
        <w:tc>
          <w:tcPr>
            <w:tcW w:w="1133" w:type="dxa"/>
            <w:vAlign w:val="bottom"/>
          </w:tcPr>
          <w:p w:rsidR="0072199A" w:rsidRPr="00A612C5" w:rsidRDefault="0072199A" w:rsidP="00EC5E2D">
            <w:pPr>
              <w:jc w:val="center"/>
            </w:pPr>
            <w:r w:rsidRPr="00A612C5">
              <w:t>45,788</w:t>
            </w:r>
          </w:p>
        </w:tc>
        <w:tc>
          <w:tcPr>
            <w:tcW w:w="1232" w:type="dxa"/>
            <w:vAlign w:val="bottom"/>
          </w:tcPr>
          <w:p w:rsidR="0072199A" w:rsidRPr="00A612C5" w:rsidRDefault="0072199A" w:rsidP="00EC5E2D">
            <w:pPr>
              <w:jc w:val="center"/>
            </w:pPr>
            <w:r w:rsidRPr="00A612C5">
              <w:t>2,8579</w:t>
            </w:r>
          </w:p>
        </w:tc>
      </w:tr>
      <w:tr w:rsidR="0072199A" w:rsidRPr="00A612C5" w:rsidTr="00EC5E2D">
        <w:trPr>
          <w:trHeight w:hRule="exact" w:val="340"/>
        </w:trPr>
        <w:tc>
          <w:tcPr>
            <w:tcW w:w="1240" w:type="dxa"/>
            <w:vAlign w:val="center"/>
          </w:tcPr>
          <w:p w:rsidR="0072199A" w:rsidRPr="00A612C5" w:rsidRDefault="0072199A" w:rsidP="00EC5E2D">
            <w:pPr>
              <w:ind w:right="141"/>
              <w:jc w:val="center"/>
            </w:pPr>
            <w:r w:rsidRPr="00A612C5">
              <w:t>13,75</w:t>
            </w:r>
          </w:p>
        </w:tc>
        <w:tc>
          <w:tcPr>
            <w:tcW w:w="999" w:type="dxa"/>
            <w:vAlign w:val="center"/>
          </w:tcPr>
          <w:p w:rsidR="0072199A" w:rsidRPr="00A612C5" w:rsidRDefault="0072199A" w:rsidP="00EC5E2D">
            <w:pPr>
              <w:jc w:val="center"/>
              <w:rPr>
                <w:lang w:val="en-US"/>
              </w:rPr>
            </w:pPr>
            <w:r w:rsidRPr="00A612C5">
              <w:rPr>
                <w:lang w:val="en-US"/>
              </w:rPr>
              <w:t>1,60</w:t>
            </w:r>
          </w:p>
        </w:tc>
        <w:tc>
          <w:tcPr>
            <w:tcW w:w="974" w:type="dxa"/>
            <w:vAlign w:val="center"/>
          </w:tcPr>
          <w:p w:rsidR="0072199A" w:rsidRPr="00A612C5" w:rsidRDefault="0072199A" w:rsidP="00EC5E2D">
            <w:pPr>
              <w:ind w:right="141"/>
              <w:jc w:val="center"/>
            </w:pPr>
            <w:r w:rsidRPr="00A612C5">
              <w:t>1,2</w:t>
            </w:r>
          </w:p>
        </w:tc>
        <w:tc>
          <w:tcPr>
            <w:tcW w:w="1232" w:type="dxa"/>
            <w:vAlign w:val="center"/>
          </w:tcPr>
          <w:p w:rsidR="0072199A" w:rsidRPr="00A612C5" w:rsidRDefault="0072199A" w:rsidP="00EC5E2D">
            <w:pPr>
              <w:jc w:val="center"/>
              <w:rPr>
                <w:lang w:val="en-US"/>
              </w:rPr>
            </w:pPr>
            <w:r w:rsidRPr="00A612C5">
              <w:rPr>
                <w:lang w:val="en-US"/>
              </w:rPr>
              <w:t>0,642</w:t>
            </w:r>
          </w:p>
        </w:tc>
        <w:tc>
          <w:tcPr>
            <w:tcW w:w="1127" w:type="dxa"/>
            <w:vAlign w:val="bottom"/>
          </w:tcPr>
          <w:p w:rsidR="0072199A" w:rsidRPr="00A612C5" w:rsidRDefault="0072199A" w:rsidP="00EC5E2D">
            <w:pPr>
              <w:ind w:right="77"/>
              <w:jc w:val="center"/>
            </w:pPr>
            <w:r w:rsidRPr="00A612C5">
              <w:t>108,34</w:t>
            </w:r>
          </w:p>
        </w:tc>
        <w:tc>
          <w:tcPr>
            <w:tcW w:w="976" w:type="dxa"/>
            <w:vAlign w:val="bottom"/>
          </w:tcPr>
          <w:p w:rsidR="0072199A" w:rsidRPr="00A612C5" w:rsidRDefault="0072199A" w:rsidP="00EC5E2D">
            <w:pPr>
              <w:ind w:right="42"/>
              <w:jc w:val="center"/>
            </w:pPr>
            <w:r w:rsidRPr="00A612C5">
              <w:t>12</w:t>
            </w:r>
          </w:p>
        </w:tc>
        <w:tc>
          <w:tcPr>
            <w:tcW w:w="1134" w:type="dxa"/>
            <w:vAlign w:val="bottom"/>
          </w:tcPr>
          <w:p w:rsidR="0072199A" w:rsidRPr="00A612C5" w:rsidRDefault="0072199A" w:rsidP="00EC5E2D">
            <w:pPr>
              <w:jc w:val="center"/>
            </w:pPr>
            <w:r w:rsidRPr="00A612C5">
              <w:t>234,58</w:t>
            </w:r>
          </w:p>
        </w:tc>
        <w:tc>
          <w:tcPr>
            <w:tcW w:w="1133" w:type="dxa"/>
            <w:vAlign w:val="bottom"/>
          </w:tcPr>
          <w:p w:rsidR="0072199A" w:rsidRPr="00A612C5" w:rsidRDefault="0072199A" w:rsidP="00EC5E2D">
            <w:pPr>
              <w:jc w:val="center"/>
            </w:pPr>
            <w:r w:rsidRPr="00A612C5">
              <w:t>46,916</w:t>
            </w:r>
          </w:p>
        </w:tc>
        <w:tc>
          <w:tcPr>
            <w:tcW w:w="1232" w:type="dxa"/>
            <w:vAlign w:val="bottom"/>
          </w:tcPr>
          <w:p w:rsidR="0072199A" w:rsidRPr="00A612C5" w:rsidRDefault="0072199A" w:rsidP="00EC5E2D">
            <w:pPr>
              <w:jc w:val="center"/>
            </w:pPr>
            <w:r w:rsidRPr="00A612C5">
              <w:t>2,4301</w:t>
            </w:r>
          </w:p>
        </w:tc>
      </w:tr>
      <w:tr w:rsidR="0072199A" w:rsidRPr="00A612C5" w:rsidTr="00EC5E2D">
        <w:trPr>
          <w:trHeight w:hRule="exact" w:val="340"/>
        </w:trPr>
        <w:tc>
          <w:tcPr>
            <w:tcW w:w="1240" w:type="dxa"/>
            <w:vAlign w:val="center"/>
          </w:tcPr>
          <w:p w:rsidR="0072199A" w:rsidRPr="00A612C5" w:rsidRDefault="0072199A" w:rsidP="00EC5E2D">
            <w:pPr>
              <w:ind w:right="141"/>
              <w:jc w:val="center"/>
            </w:pPr>
            <w:r w:rsidRPr="00A612C5">
              <w:t>14,05</w:t>
            </w:r>
          </w:p>
        </w:tc>
        <w:tc>
          <w:tcPr>
            <w:tcW w:w="999" w:type="dxa"/>
            <w:vAlign w:val="center"/>
          </w:tcPr>
          <w:p w:rsidR="0072199A" w:rsidRPr="00A612C5" w:rsidRDefault="0072199A" w:rsidP="00EC5E2D">
            <w:pPr>
              <w:jc w:val="center"/>
              <w:rPr>
                <w:lang w:val="en-US"/>
              </w:rPr>
            </w:pPr>
            <w:r w:rsidRPr="00A612C5">
              <w:rPr>
                <w:lang w:val="en-US"/>
              </w:rPr>
              <w:t>2</w:t>
            </w:r>
          </w:p>
        </w:tc>
        <w:tc>
          <w:tcPr>
            <w:tcW w:w="974" w:type="dxa"/>
            <w:vAlign w:val="center"/>
          </w:tcPr>
          <w:p w:rsidR="0072199A" w:rsidRPr="00A612C5" w:rsidRDefault="0072199A" w:rsidP="00EC5E2D">
            <w:pPr>
              <w:ind w:right="141"/>
              <w:jc w:val="center"/>
            </w:pPr>
            <w:r w:rsidRPr="00A612C5">
              <w:t>1,5</w:t>
            </w:r>
          </w:p>
        </w:tc>
        <w:tc>
          <w:tcPr>
            <w:tcW w:w="1232" w:type="dxa"/>
            <w:vAlign w:val="center"/>
          </w:tcPr>
          <w:p w:rsidR="0072199A" w:rsidRPr="00A612C5" w:rsidRDefault="0072199A" w:rsidP="00EC5E2D">
            <w:pPr>
              <w:jc w:val="center"/>
              <w:rPr>
                <w:lang w:val="en-US"/>
              </w:rPr>
            </w:pPr>
            <w:r w:rsidRPr="00A612C5">
              <w:rPr>
                <w:lang w:val="en-US"/>
              </w:rPr>
              <w:t>0,55</w:t>
            </w:r>
          </w:p>
        </w:tc>
        <w:tc>
          <w:tcPr>
            <w:tcW w:w="1127" w:type="dxa"/>
            <w:vAlign w:val="bottom"/>
          </w:tcPr>
          <w:p w:rsidR="0072199A" w:rsidRPr="00A612C5" w:rsidRDefault="0072199A" w:rsidP="00EC5E2D">
            <w:pPr>
              <w:ind w:right="77"/>
              <w:jc w:val="center"/>
            </w:pPr>
            <w:r w:rsidRPr="00A612C5">
              <w:t>92,81</w:t>
            </w:r>
          </w:p>
        </w:tc>
        <w:tc>
          <w:tcPr>
            <w:tcW w:w="976" w:type="dxa"/>
            <w:vAlign w:val="bottom"/>
          </w:tcPr>
          <w:p w:rsidR="0072199A" w:rsidRPr="00A612C5" w:rsidRDefault="0072199A" w:rsidP="00EC5E2D">
            <w:pPr>
              <w:ind w:right="42"/>
              <w:jc w:val="center"/>
            </w:pPr>
            <w:r w:rsidRPr="00A612C5">
              <w:t>12</w:t>
            </w:r>
          </w:p>
        </w:tc>
        <w:tc>
          <w:tcPr>
            <w:tcW w:w="1134" w:type="dxa"/>
            <w:vAlign w:val="bottom"/>
          </w:tcPr>
          <w:p w:rsidR="0072199A" w:rsidRPr="00A612C5" w:rsidRDefault="0072199A" w:rsidP="00EC5E2D">
            <w:pPr>
              <w:jc w:val="center"/>
            </w:pPr>
            <w:r w:rsidRPr="00A612C5">
              <w:t>240,22</w:t>
            </w:r>
          </w:p>
        </w:tc>
        <w:tc>
          <w:tcPr>
            <w:tcW w:w="1133" w:type="dxa"/>
            <w:vAlign w:val="bottom"/>
          </w:tcPr>
          <w:p w:rsidR="0072199A" w:rsidRPr="00A612C5" w:rsidRDefault="0072199A" w:rsidP="00EC5E2D">
            <w:pPr>
              <w:jc w:val="center"/>
            </w:pPr>
            <w:r w:rsidRPr="00A612C5">
              <w:t>48,044</w:t>
            </w:r>
          </w:p>
        </w:tc>
        <w:tc>
          <w:tcPr>
            <w:tcW w:w="1232" w:type="dxa"/>
            <w:vAlign w:val="bottom"/>
          </w:tcPr>
          <w:p w:rsidR="0072199A" w:rsidRPr="00A612C5" w:rsidRDefault="0072199A" w:rsidP="00EC5E2D">
            <w:pPr>
              <w:jc w:val="center"/>
            </w:pPr>
            <w:r w:rsidRPr="00A612C5">
              <w:t>2,0819</w:t>
            </w:r>
          </w:p>
        </w:tc>
      </w:tr>
      <w:tr w:rsidR="0072199A" w:rsidRPr="00A612C5" w:rsidTr="00EC5E2D">
        <w:trPr>
          <w:trHeight w:hRule="exact" w:val="340"/>
        </w:trPr>
        <w:tc>
          <w:tcPr>
            <w:tcW w:w="1240" w:type="dxa"/>
            <w:vAlign w:val="center"/>
          </w:tcPr>
          <w:p w:rsidR="0072199A" w:rsidRPr="00A612C5" w:rsidRDefault="0072199A" w:rsidP="00EC5E2D">
            <w:pPr>
              <w:ind w:right="141"/>
              <w:jc w:val="center"/>
            </w:pPr>
            <w:r w:rsidRPr="00A612C5">
              <w:t>14,35</w:t>
            </w:r>
          </w:p>
        </w:tc>
        <w:tc>
          <w:tcPr>
            <w:tcW w:w="999" w:type="dxa"/>
            <w:vAlign w:val="center"/>
          </w:tcPr>
          <w:p w:rsidR="0072199A" w:rsidRPr="00A612C5" w:rsidRDefault="0072199A" w:rsidP="00EC5E2D">
            <w:pPr>
              <w:jc w:val="center"/>
              <w:rPr>
                <w:lang w:val="en-US"/>
              </w:rPr>
            </w:pPr>
            <w:r w:rsidRPr="00A612C5">
              <w:rPr>
                <w:lang w:val="en-US"/>
              </w:rPr>
              <w:t>2,40</w:t>
            </w:r>
          </w:p>
        </w:tc>
        <w:tc>
          <w:tcPr>
            <w:tcW w:w="974" w:type="dxa"/>
            <w:vAlign w:val="center"/>
          </w:tcPr>
          <w:p w:rsidR="0072199A" w:rsidRPr="00A612C5" w:rsidRDefault="0072199A" w:rsidP="00EC5E2D">
            <w:pPr>
              <w:ind w:right="141"/>
              <w:jc w:val="center"/>
            </w:pPr>
            <w:r w:rsidRPr="00A612C5">
              <w:t>1,8</w:t>
            </w:r>
          </w:p>
        </w:tc>
        <w:tc>
          <w:tcPr>
            <w:tcW w:w="1232" w:type="dxa"/>
            <w:vAlign w:val="center"/>
          </w:tcPr>
          <w:p w:rsidR="0072199A" w:rsidRPr="00A612C5" w:rsidRDefault="0072199A" w:rsidP="00EC5E2D">
            <w:pPr>
              <w:jc w:val="center"/>
            </w:pPr>
            <w:r w:rsidRPr="00A612C5">
              <w:rPr>
                <w:lang w:val="en-US"/>
              </w:rPr>
              <w:t>0,4</w:t>
            </w:r>
            <w:r w:rsidRPr="00A612C5">
              <w:t>77</w:t>
            </w:r>
          </w:p>
        </w:tc>
        <w:tc>
          <w:tcPr>
            <w:tcW w:w="1127" w:type="dxa"/>
            <w:vAlign w:val="bottom"/>
          </w:tcPr>
          <w:p w:rsidR="0072199A" w:rsidRPr="00A612C5" w:rsidRDefault="0072199A" w:rsidP="00EC5E2D">
            <w:pPr>
              <w:ind w:right="77"/>
              <w:jc w:val="center"/>
            </w:pPr>
            <w:r w:rsidRPr="00A612C5">
              <w:t>80,49</w:t>
            </w:r>
          </w:p>
        </w:tc>
        <w:tc>
          <w:tcPr>
            <w:tcW w:w="976" w:type="dxa"/>
            <w:vAlign w:val="bottom"/>
          </w:tcPr>
          <w:p w:rsidR="0072199A" w:rsidRPr="00A612C5" w:rsidRDefault="0072199A" w:rsidP="00EC5E2D">
            <w:pPr>
              <w:ind w:right="42"/>
              <w:jc w:val="center"/>
            </w:pPr>
            <w:r w:rsidRPr="00A612C5">
              <w:t>12</w:t>
            </w:r>
          </w:p>
        </w:tc>
        <w:tc>
          <w:tcPr>
            <w:tcW w:w="1134" w:type="dxa"/>
            <w:vAlign w:val="bottom"/>
          </w:tcPr>
          <w:p w:rsidR="0072199A" w:rsidRPr="00A612C5" w:rsidRDefault="0072199A" w:rsidP="00EC5E2D">
            <w:pPr>
              <w:jc w:val="center"/>
            </w:pPr>
            <w:r w:rsidRPr="00A612C5">
              <w:t>245,86</w:t>
            </w:r>
          </w:p>
        </w:tc>
        <w:tc>
          <w:tcPr>
            <w:tcW w:w="1133" w:type="dxa"/>
            <w:vAlign w:val="bottom"/>
          </w:tcPr>
          <w:p w:rsidR="0072199A" w:rsidRPr="00A612C5" w:rsidRDefault="0072199A" w:rsidP="00EC5E2D">
            <w:pPr>
              <w:jc w:val="center"/>
            </w:pPr>
            <w:r w:rsidRPr="00A612C5">
              <w:t>49,172</w:t>
            </w:r>
          </w:p>
        </w:tc>
        <w:tc>
          <w:tcPr>
            <w:tcW w:w="1232" w:type="dxa"/>
            <w:vAlign w:val="bottom"/>
          </w:tcPr>
          <w:p w:rsidR="0072199A" w:rsidRPr="00A612C5" w:rsidRDefault="0072199A" w:rsidP="00EC5E2D">
            <w:pPr>
              <w:jc w:val="center"/>
            </w:pPr>
            <w:r w:rsidRPr="00A612C5">
              <w:t>1,8056</w:t>
            </w:r>
          </w:p>
        </w:tc>
      </w:tr>
      <w:tr w:rsidR="0072199A" w:rsidRPr="00A612C5" w:rsidTr="00EC5E2D">
        <w:trPr>
          <w:trHeight w:hRule="exact" w:val="340"/>
        </w:trPr>
        <w:tc>
          <w:tcPr>
            <w:tcW w:w="1240" w:type="dxa"/>
            <w:vAlign w:val="center"/>
          </w:tcPr>
          <w:p w:rsidR="0072199A" w:rsidRPr="00A612C5" w:rsidRDefault="0072199A" w:rsidP="00EC5E2D">
            <w:pPr>
              <w:ind w:right="141"/>
              <w:jc w:val="center"/>
            </w:pPr>
            <w:r w:rsidRPr="00A612C5">
              <w:t>14,65</w:t>
            </w:r>
          </w:p>
        </w:tc>
        <w:tc>
          <w:tcPr>
            <w:tcW w:w="999" w:type="dxa"/>
            <w:vAlign w:val="center"/>
          </w:tcPr>
          <w:p w:rsidR="0072199A" w:rsidRPr="00A612C5" w:rsidRDefault="0072199A" w:rsidP="00EC5E2D">
            <w:pPr>
              <w:jc w:val="center"/>
              <w:rPr>
                <w:lang w:val="en-US"/>
              </w:rPr>
            </w:pPr>
            <w:r w:rsidRPr="00A612C5">
              <w:rPr>
                <w:lang w:val="en-US"/>
              </w:rPr>
              <w:t>2,80</w:t>
            </w:r>
          </w:p>
        </w:tc>
        <w:tc>
          <w:tcPr>
            <w:tcW w:w="974" w:type="dxa"/>
            <w:vAlign w:val="center"/>
          </w:tcPr>
          <w:p w:rsidR="0072199A" w:rsidRPr="00A612C5" w:rsidRDefault="0072199A" w:rsidP="00EC5E2D">
            <w:pPr>
              <w:ind w:right="141"/>
              <w:jc w:val="center"/>
            </w:pPr>
            <w:r w:rsidRPr="00A612C5">
              <w:t>2,1</w:t>
            </w:r>
          </w:p>
        </w:tc>
        <w:tc>
          <w:tcPr>
            <w:tcW w:w="1232" w:type="dxa"/>
            <w:vAlign w:val="center"/>
          </w:tcPr>
          <w:p w:rsidR="0072199A" w:rsidRPr="00A612C5" w:rsidRDefault="0072199A" w:rsidP="00EC5E2D">
            <w:pPr>
              <w:jc w:val="center"/>
              <w:rPr>
                <w:lang w:val="en-US"/>
              </w:rPr>
            </w:pPr>
            <w:r w:rsidRPr="00A612C5">
              <w:rPr>
                <w:lang w:val="en-US"/>
              </w:rPr>
              <w:t>0,42</w:t>
            </w:r>
          </w:p>
        </w:tc>
        <w:tc>
          <w:tcPr>
            <w:tcW w:w="1127" w:type="dxa"/>
            <w:vAlign w:val="bottom"/>
          </w:tcPr>
          <w:p w:rsidR="0072199A" w:rsidRPr="00A612C5" w:rsidRDefault="0072199A" w:rsidP="00EC5E2D">
            <w:pPr>
              <w:ind w:right="77"/>
              <w:jc w:val="center"/>
            </w:pPr>
            <w:r w:rsidRPr="00A612C5">
              <w:t>70,88</w:t>
            </w:r>
          </w:p>
        </w:tc>
        <w:tc>
          <w:tcPr>
            <w:tcW w:w="976" w:type="dxa"/>
            <w:vAlign w:val="bottom"/>
          </w:tcPr>
          <w:p w:rsidR="0072199A" w:rsidRPr="00A612C5" w:rsidRDefault="0072199A" w:rsidP="00EC5E2D">
            <w:pPr>
              <w:ind w:right="42"/>
              <w:jc w:val="center"/>
            </w:pPr>
            <w:r w:rsidRPr="00A612C5">
              <w:t>12</w:t>
            </w:r>
          </w:p>
        </w:tc>
        <w:tc>
          <w:tcPr>
            <w:tcW w:w="1134" w:type="dxa"/>
            <w:vAlign w:val="bottom"/>
          </w:tcPr>
          <w:p w:rsidR="0072199A" w:rsidRPr="00A612C5" w:rsidRDefault="0072199A" w:rsidP="00EC5E2D">
            <w:pPr>
              <w:jc w:val="center"/>
            </w:pPr>
            <w:r w:rsidRPr="00A612C5">
              <w:t>251,5</w:t>
            </w:r>
          </w:p>
        </w:tc>
        <w:tc>
          <w:tcPr>
            <w:tcW w:w="1133" w:type="dxa"/>
            <w:vAlign w:val="bottom"/>
          </w:tcPr>
          <w:p w:rsidR="0072199A" w:rsidRPr="00A612C5" w:rsidRDefault="0072199A" w:rsidP="00EC5E2D">
            <w:pPr>
              <w:jc w:val="center"/>
            </w:pPr>
            <w:r w:rsidRPr="00A612C5">
              <w:t>50,3</w:t>
            </w:r>
          </w:p>
        </w:tc>
        <w:tc>
          <w:tcPr>
            <w:tcW w:w="1232" w:type="dxa"/>
            <w:vAlign w:val="bottom"/>
          </w:tcPr>
          <w:p w:rsidR="0072199A" w:rsidRPr="00A612C5" w:rsidRDefault="0072199A" w:rsidP="00EC5E2D">
            <w:pPr>
              <w:jc w:val="center"/>
            </w:pPr>
            <w:r w:rsidRPr="00A612C5">
              <w:t>1,5898</w:t>
            </w:r>
          </w:p>
        </w:tc>
      </w:tr>
      <w:tr w:rsidR="0072199A" w:rsidRPr="00A612C5" w:rsidTr="00EC5E2D">
        <w:trPr>
          <w:trHeight w:hRule="exact" w:val="340"/>
        </w:trPr>
        <w:tc>
          <w:tcPr>
            <w:tcW w:w="1240" w:type="dxa"/>
            <w:vAlign w:val="center"/>
          </w:tcPr>
          <w:p w:rsidR="0072199A" w:rsidRPr="00A612C5" w:rsidRDefault="0072199A" w:rsidP="00EC5E2D">
            <w:pPr>
              <w:ind w:right="141"/>
              <w:jc w:val="center"/>
            </w:pPr>
            <w:r w:rsidRPr="00A612C5">
              <w:t>14,95</w:t>
            </w:r>
          </w:p>
        </w:tc>
        <w:tc>
          <w:tcPr>
            <w:tcW w:w="999" w:type="dxa"/>
            <w:vAlign w:val="center"/>
          </w:tcPr>
          <w:p w:rsidR="0072199A" w:rsidRPr="00A612C5" w:rsidRDefault="0072199A" w:rsidP="00EC5E2D">
            <w:pPr>
              <w:jc w:val="center"/>
              <w:rPr>
                <w:lang w:val="en-US"/>
              </w:rPr>
            </w:pPr>
            <w:r w:rsidRPr="00A612C5">
              <w:rPr>
                <w:lang w:val="en-US"/>
              </w:rPr>
              <w:t>3,20</w:t>
            </w:r>
          </w:p>
        </w:tc>
        <w:tc>
          <w:tcPr>
            <w:tcW w:w="974" w:type="dxa"/>
            <w:vAlign w:val="center"/>
          </w:tcPr>
          <w:p w:rsidR="0072199A" w:rsidRPr="00A612C5" w:rsidRDefault="0072199A" w:rsidP="00EC5E2D">
            <w:pPr>
              <w:ind w:right="141"/>
              <w:jc w:val="center"/>
            </w:pPr>
            <w:r w:rsidRPr="00A612C5">
              <w:t>2,4</w:t>
            </w:r>
          </w:p>
        </w:tc>
        <w:tc>
          <w:tcPr>
            <w:tcW w:w="1232" w:type="dxa"/>
            <w:vAlign w:val="center"/>
          </w:tcPr>
          <w:p w:rsidR="0072199A" w:rsidRPr="00A612C5" w:rsidRDefault="0072199A" w:rsidP="00EC5E2D">
            <w:pPr>
              <w:jc w:val="center"/>
            </w:pPr>
            <w:r w:rsidRPr="00A612C5">
              <w:rPr>
                <w:lang w:val="en-US"/>
              </w:rPr>
              <w:t>0,37</w:t>
            </w:r>
            <w:r w:rsidRPr="00A612C5">
              <w:t>4</w:t>
            </w:r>
          </w:p>
        </w:tc>
        <w:tc>
          <w:tcPr>
            <w:tcW w:w="1127" w:type="dxa"/>
            <w:vAlign w:val="bottom"/>
          </w:tcPr>
          <w:p w:rsidR="0072199A" w:rsidRPr="00A612C5" w:rsidRDefault="0072199A" w:rsidP="00EC5E2D">
            <w:pPr>
              <w:ind w:right="77"/>
              <w:jc w:val="center"/>
            </w:pPr>
            <w:r w:rsidRPr="00A612C5">
              <w:t>63,11</w:t>
            </w:r>
          </w:p>
        </w:tc>
        <w:tc>
          <w:tcPr>
            <w:tcW w:w="976" w:type="dxa"/>
            <w:vAlign w:val="bottom"/>
          </w:tcPr>
          <w:p w:rsidR="0072199A" w:rsidRPr="00A612C5" w:rsidRDefault="0072199A" w:rsidP="00EC5E2D">
            <w:pPr>
              <w:ind w:right="42"/>
              <w:jc w:val="center"/>
            </w:pPr>
            <w:r w:rsidRPr="00A612C5">
              <w:t>12</w:t>
            </w:r>
          </w:p>
        </w:tc>
        <w:tc>
          <w:tcPr>
            <w:tcW w:w="1134" w:type="dxa"/>
            <w:vAlign w:val="bottom"/>
          </w:tcPr>
          <w:p w:rsidR="0072199A" w:rsidRPr="00A612C5" w:rsidRDefault="0072199A" w:rsidP="00EC5E2D">
            <w:pPr>
              <w:jc w:val="center"/>
            </w:pPr>
            <w:r w:rsidRPr="00A612C5">
              <w:t>257,14</w:t>
            </w:r>
          </w:p>
        </w:tc>
        <w:tc>
          <w:tcPr>
            <w:tcW w:w="1133" w:type="dxa"/>
            <w:vAlign w:val="bottom"/>
          </w:tcPr>
          <w:p w:rsidR="0072199A" w:rsidRPr="00A612C5" w:rsidRDefault="0072199A" w:rsidP="00EC5E2D">
            <w:pPr>
              <w:jc w:val="center"/>
            </w:pPr>
            <w:r w:rsidRPr="00A612C5">
              <w:t>51,428</w:t>
            </w:r>
          </w:p>
        </w:tc>
        <w:tc>
          <w:tcPr>
            <w:tcW w:w="1232" w:type="dxa"/>
            <w:vAlign w:val="bottom"/>
          </w:tcPr>
          <w:p w:rsidR="0072199A" w:rsidRPr="00A612C5" w:rsidRDefault="0072199A" w:rsidP="00EC5E2D">
            <w:pPr>
              <w:jc w:val="center"/>
            </w:pPr>
            <w:r w:rsidRPr="00A612C5">
              <w:t>1,4157</w:t>
            </w:r>
          </w:p>
        </w:tc>
      </w:tr>
      <w:tr w:rsidR="0072199A" w:rsidRPr="00A612C5" w:rsidTr="00EC5E2D">
        <w:trPr>
          <w:trHeight w:hRule="exact" w:val="340"/>
        </w:trPr>
        <w:tc>
          <w:tcPr>
            <w:tcW w:w="1240" w:type="dxa"/>
            <w:vAlign w:val="center"/>
          </w:tcPr>
          <w:p w:rsidR="0072199A" w:rsidRPr="00A612C5" w:rsidRDefault="0072199A" w:rsidP="00EC5E2D">
            <w:pPr>
              <w:ind w:right="141"/>
              <w:jc w:val="center"/>
            </w:pPr>
            <w:r w:rsidRPr="00A612C5">
              <w:t>15,25</w:t>
            </w:r>
          </w:p>
        </w:tc>
        <w:tc>
          <w:tcPr>
            <w:tcW w:w="999" w:type="dxa"/>
            <w:vAlign w:val="center"/>
          </w:tcPr>
          <w:p w:rsidR="0072199A" w:rsidRPr="00A612C5" w:rsidRDefault="0072199A" w:rsidP="00EC5E2D">
            <w:pPr>
              <w:jc w:val="center"/>
            </w:pPr>
            <w:r w:rsidRPr="00A612C5">
              <w:t>3,6</w:t>
            </w:r>
          </w:p>
        </w:tc>
        <w:tc>
          <w:tcPr>
            <w:tcW w:w="974" w:type="dxa"/>
            <w:vAlign w:val="center"/>
          </w:tcPr>
          <w:p w:rsidR="0072199A" w:rsidRPr="00A612C5" w:rsidRDefault="0072199A" w:rsidP="00EC5E2D">
            <w:pPr>
              <w:ind w:right="141"/>
              <w:jc w:val="center"/>
            </w:pPr>
            <w:r w:rsidRPr="00A612C5">
              <w:t>2,7</w:t>
            </w:r>
          </w:p>
        </w:tc>
        <w:tc>
          <w:tcPr>
            <w:tcW w:w="1232" w:type="dxa"/>
            <w:vAlign w:val="center"/>
          </w:tcPr>
          <w:p w:rsidR="0072199A" w:rsidRPr="00A612C5" w:rsidRDefault="0072199A" w:rsidP="00EC5E2D">
            <w:pPr>
              <w:jc w:val="center"/>
            </w:pPr>
            <w:r w:rsidRPr="00A612C5">
              <w:t>0,337</w:t>
            </w:r>
          </w:p>
        </w:tc>
        <w:tc>
          <w:tcPr>
            <w:tcW w:w="1127" w:type="dxa"/>
            <w:vAlign w:val="bottom"/>
          </w:tcPr>
          <w:p w:rsidR="0072199A" w:rsidRPr="00A612C5" w:rsidRDefault="0072199A" w:rsidP="00EC5E2D">
            <w:pPr>
              <w:ind w:right="77"/>
              <w:jc w:val="center"/>
            </w:pPr>
            <w:r w:rsidRPr="00A612C5">
              <w:t>56,87</w:t>
            </w:r>
          </w:p>
        </w:tc>
        <w:tc>
          <w:tcPr>
            <w:tcW w:w="976" w:type="dxa"/>
            <w:vAlign w:val="bottom"/>
          </w:tcPr>
          <w:p w:rsidR="0072199A" w:rsidRPr="00A612C5" w:rsidRDefault="0072199A" w:rsidP="00EC5E2D">
            <w:pPr>
              <w:ind w:right="42"/>
              <w:jc w:val="center"/>
            </w:pPr>
            <w:r w:rsidRPr="00A612C5">
              <w:t>12</w:t>
            </w:r>
          </w:p>
        </w:tc>
        <w:tc>
          <w:tcPr>
            <w:tcW w:w="1134" w:type="dxa"/>
            <w:vAlign w:val="bottom"/>
          </w:tcPr>
          <w:p w:rsidR="0072199A" w:rsidRPr="00A612C5" w:rsidRDefault="0072199A" w:rsidP="00EC5E2D">
            <w:pPr>
              <w:jc w:val="center"/>
            </w:pPr>
            <w:r w:rsidRPr="00A612C5">
              <w:t>262,78</w:t>
            </w:r>
          </w:p>
        </w:tc>
        <w:tc>
          <w:tcPr>
            <w:tcW w:w="1133" w:type="dxa"/>
            <w:vAlign w:val="bottom"/>
          </w:tcPr>
          <w:p w:rsidR="0072199A" w:rsidRPr="00A612C5" w:rsidRDefault="0072199A" w:rsidP="00EC5E2D">
            <w:pPr>
              <w:jc w:val="center"/>
            </w:pPr>
            <w:r w:rsidRPr="00A612C5">
              <w:t>52,556</w:t>
            </w:r>
          </w:p>
        </w:tc>
        <w:tc>
          <w:tcPr>
            <w:tcW w:w="1232" w:type="dxa"/>
            <w:vAlign w:val="bottom"/>
          </w:tcPr>
          <w:p w:rsidR="0072199A" w:rsidRPr="00A612C5" w:rsidRDefault="0072199A" w:rsidP="00EC5E2D">
            <w:pPr>
              <w:jc w:val="center"/>
            </w:pPr>
            <w:r w:rsidRPr="00A612C5">
              <w:t>1,4218</w:t>
            </w:r>
          </w:p>
        </w:tc>
      </w:tr>
      <w:tr w:rsidR="0072199A" w:rsidRPr="00A612C5" w:rsidTr="00EC5E2D">
        <w:trPr>
          <w:trHeight w:hRule="exact" w:val="340"/>
        </w:trPr>
        <w:tc>
          <w:tcPr>
            <w:tcW w:w="1240" w:type="dxa"/>
            <w:vAlign w:val="center"/>
          </w:tcPr>
          <w:p w:rsidR="0072199A" w:rsidRPr="00A612C5" w:rsidRDefault="0072199A" w:rsidP="00EC5E2D">
            <w:pPr>
              <w:ind w:right="141"/>
              <w:jc w:val="center"/>
            </w:pPr>
            <w:r w:rsidRPr="00A612C5">
              <w:t>15,55</w:t>
            </w:r>
          </w:p>
        </w:tc>
        <w:tc>
          <w:tcPr>
            <w:tcW w:w="999" w:type="dxa"/>
            <w:vAlign w:val="center"/>
          </w:tcPr>
          <w:p w:rsidR="0072199A" w:rsidRPr="00A612C5" w:rsidRDefault="0072199A" w:rsidP="00EC5E2D">
            <w:pPr>
              <w:jc w:val="center"/>
            </w:pPr>
            <w:r w:rsidRPr="00A612C5">
              <w:t>4,0</w:t>
            </w:r>
          </w:p>
        </w:tc>
        <w:tc>
          <w:tcPr>
            <w:tcW w:w="974" w:type="dxa"/>
            <w:vAlign w:val="center"/>
          </w:tcPr>
          <w:p w:rsidR="0072199A" w:rsidRPr="00A612C5" w:rsidRDefault="0072199A" w:rsidP="00EC5E2D">
            <w:pPr>
              <w:ind w:right="141"/>
              <w:jc w:val="center"/>
            </w:pPr>
            <w:r w:rsidRPr="00A612C5">
              <w:t>3,0</w:t>
            </w:r>
          </w:p>
        </w:tc>
        <w:tc>
          <w:tcPr>
            <w:tcW w:w="1232" w:type="dxa"/>
            <w:vAlign w:val="center"/>
          </w:tcPr>
          <w:p w:rsidR="0072199A" w:rsidRPr="00A612C5" w:rsidRDefault="0072199A" w:rsidP="00EC5E2D">
            <w:pPr>
              <w:jc w:val="center"/>
            </w:pPr>
            <w:r w:rsidRPr="00A612C5">
              <w:t>0,306</w:t>
            </w:r>
          </w:p>
        </w:tc>
        <w:tc>
          <w:tcPr>
            <w:tcW w:w="1127" w:type="dxa"/>
            <w:vAlign w:val="bottom"/>
          </w:tcPr>
          <w:p w:rsidR="0072199A" w:rsidRPr="00A612C5" w:rsidRDefault="0072199A" w:rsidP="00EC5E2D">
            <w:pPr>
              <w:ind w:right="77"/>
              <w:jc w:val="center"/>
            </w:pPr>
            <w:r w:rsidRPr="00A612C5">
              <w:t>51,64</w:t>
            </w:r>
          </w:p>
        </w:tc>
        <w:tc>
          <w:tcPr>
            <w:tcW w:w="976" w:type="dxa"/>
            <w:vAlign w:val="bottom"/>
          </w:tcPr>
          <w:p w:rsidR="0072199A" w:rsidRPr="00A612C5" w:rsidRDefault="0072199A" w:rsidP="00EC5E2D">
            <w:pPr>
              <w:ind w:right="42"/>
              <w:jc w:val="center"/>
            </w:pPr>
            <w:r w:rsidRPr="00A612C5">
              <w:t>12</w:t>
            </w:r>
          </w:p>
        </w:tc>
        <w:tc>
          <w:tcPr>
            <w:tcW w:w="1134" w:type="dxa"/>
            <w:vAlign w:val="bottom"/>
          </w:tcPr>
          <w:p w:rsidR="0072199A" w:rsidRPr="00A612C5" w:rsidRDefault="0072199A" w:rsidP="00EC5E2D">
            <w:pPr>
              <w:jc w:val="center"/>
            </w:pPr>
            <w:r w:rsidRPr="00A612C5">
              <w:t>268,42</w:t>
            </w:r>
          </w:p>
        </w:tc>
        <w:tc>
          <w:tcPr>
            <w:tcW w:w="1133" w:type="dxa"/>
            <w:vAlign w:val="bottom"/>
          </w:tcPr>
          <w:p w:rsidR="0072199A" w:rsidRPr="00A612C5" w:rsidRDefault="0072199A" w:rsidP="00EC5E2D">
            <w:pPr>
              <w:jc w:val="center"/>
            </w:pPr>
            <w:r w:rsidRPr="00A612C5">
              <w:t>53,68</w:t>
            </w:r>
          </w:p>
        </w:tc>
        <w:tc>
          <w:tcPr>
            <w:tcW w:w="1232" w:type="dxa"/>
            <w:vAlign w:val="bottom"/>
          </w:tcPr>
          <w:p w:rsidR="0072199A" w:rsidRPr="00A612C5" w:rsidRDefault="0072199A" w:rsidP="00EC5E2D">
            <w:pPr>
              <w:jc w:val="center"/>
            </w:pPr>
            <w:r w:rsidRPr="00A612C5">
              <w:t>1,291</w:t>
            </w:r>
          </w:p>
        </w:tc>
      </w:tr>
    </w:tbl>
    <w:p w:rsidR="0072199A" w:rsidRPr="0072199A" w:rsidRDefault="0072199A" w:rsidP="0072199A">
      <w:pPr>
        <w:spacing w:line="360" w:lineRule="auto"/>
        <w:ind w:firstLine="709"/>
        <w:jc w:val="both"/>
        <w:rPr>
          <w:sz w:val="32"/>
          <w:szCs w:val="28"/>
        </w:rPr>
      </w:pPr>
    </w:p>
    <w:p w:rsidR="0072199A" w:rsidRDefault="0072199A" w:rsidP="0072199A">
      <w:pPr>
        <w:spacing w:line="360" w:lineRule="auto"/>
        <w:ind w:left="284" w:firstLine="709"/>
        <w:rPr>
          <w:sz w:val="28"/>
          <w:szCs w:val="28"/>
        </w:rPr>
      </w:pPr>
      <w:r w:rsidRPr="007D6271">
        <w:rPr>
          <w:sz w:val="28"/>
          <w:szCs w:val="28"/>
        </w:rPr>
        <w:t xml:space="preserve">Суммарная осадка по оси Б – Б: </w:t>
      </w:r>
    </w:p>
    <w:p w:rsidR="0072199A" w:rsidRDefault="0072199A" w:rsidP="0072199A">
      <w:pPr>
        <w:spacing w:line="360" w:lineRule="auto"/>
        <w:ind w:left="284" w:right="141" w:firstLine="851"/>
        <w:jc w:val="right"/>
        <w:rPr>
          <w:sz w:val="28"/>
          <w:szCs w:val="28"/>
        </w:rPr>
      </w:pPr>
      <w:r w:rsidRPr="007D6271">
        <w:rPr>
          <w:noProof/>
          <w:sz w:val="28"/>
          <w:szCs w:val="28"/>
        </w:rPr>
        <w:drawing>
          <wp:inline distT="0" distB="0" distL="0" distR="0" wp14:anchorId="11CC40AF" wp14:editId="63DA258E">
            <wp:extent cx="1440180" cy="468630"/>
            <wp:effectExtent l="0" t="0" r="0"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180" cy="468630"/>
                    </a:xfrm>
                    <a:prstGeom prst="rect">
                      <a:avLst/>
                    </a:prstGeom>
                    <a:noFill/>
                    <a:ln>
                      <a:noFill/>
                    </a:ln>
                  </pic:spPr>
                </pic:pic>
              </a:graphicData>
            </a:graphic>
          </wp:inline>
        </w:drawing>
      </w:r>
      <w:r>
        <w:rPr>
          <w:sz w:val="28"/>
          <w:szCs w:val="28"/>
        </w:rPr>
        <w:t>;                                          (6)</w:t>
      </w:r>
    </w:p>
    <w:p w:rsidR="0072199A" w:rsidRDefault="00E373DD" w:rsidP="0072199A">
      <w:pPr>
        <w:spacing w:line="360" w:lineRule="auto"/>
        <w:ind w:left="284" w:right="141" w:firstLine="851"/>
        <w:jc w:val="center"/>
        <w:rPr>
          <w:sz w:val="28"/>
          <w:szCs w:val="28"/>
        </w:rPr>
      </w:pPr>
      <w:r w:rsidRPr="00D97117">
        <w:rPr>
          <w:noProof/>
          <w:position w:val="-12"/>
          <w:sz w:val="28"/>
          <w:szCs w:val="28"/>
          <w:lang w:val="en-US"/>
        </w:rPr>
        <w:object w:dxaOrig="3320" w:dyaOrig="360" w14:anchorId="281D562A">
          <v:shape id="_x0000_i1033" type="#_x0000_t75" alt="" style="width:166.5pt;height:21pt;mso-width-percent:0;mso-height-percent:0;mso-width-percent:0;mso-height-percent:0" o:ole="" fillcolor="window">
            <v:imagedata r:id="rId26" o:title=""/>
          </v:shape>
          <o:OLEObject Type="Embed" ProgID="Equation.3" ShapeID="_x0000_i1033" DrawAspect="Content" ObjectID="_1647358819" r:id="rId27"/>
        </w:object>
      </w:r>
    </w:p>
    <w:p w:rsidR="0072199A" w:rsidRDefault="0072199A" w:rsidP="0072199A">
      <w:pPr>
        <w:spacing w:line="360" w:lineRule="auto"/>
        <w:ind w:left="284" w:right="142" w:firstLine="709"/>
        <w:rPr>
          <w:sz w:val="28"/>
          <w:szCs w:val="28"/>
        </w:rPr>
      </w:pPr>
      <w:r>
        <w:rPr>
          <w:sz w:val="28"/>
          <w:szCs w:val="28"/>
        </w:rPr>
        <w:t>У</w:t>
      </w:r>
      <w:r w:rsidRPr="007D6271">
        <w:rPr>
          <w:sz w:val="28"/>
          <w:szCs w:val="28"/>
        </w:rPr>
        <w:t xml:space="preserve">словие выполняется.   </w:t>
      </w:r>
    </w:p>
    <w:p w:rsidR="0072199A" w:rsidRDefault="0072199A" w:rsidP="0072199A">
      <w:pPr>
        <w:spacing w:line="360" w:lineRule="auto"/>
        <w:ind w:right="142"/>
        <w:rPr>
          <w:sz w:val="28"/>
          <w:szCs w:val="28"/>
        </w:rPr>
      </w:pPr>
    </w:p>
    <w:p w:rsidR="00780127" w:rsidRDefault="00780127" w:rsidP="00780127">
      <w:pPr>
        <w:pStyle w:val="a3"/>
        <w:spacing w:line="360" w:lineRule="auto"/>
        <w:rPr>
          <w:rFonts w:ascii="Times New Roman" w:eastAsia="Times New Roman" w:hAnsi="Times New Roman" w:cs="Times New Roman"/>
          <w:sz w:val="28"/>
          <w:lang w:eastAsia="ru-RU"/>
        </w:rPr>
      </w:pPr>
    </w:p>
    <w:p w:rsidR="00780127" w:rsidRDefault="00780127">
      <w:pPr>
        <w:rPr>
          <w:sz w:val="28"/>
        </w:rPr>
      </w:pPr>
      <w:r>
        <w:rPr>
          <w:sz w:val="28"/>
        </w:rPr>
        <w:br w:type="page"/>
      </w:r>
    </w:p>
    <w:p w:rsidR="00780127" w:rsidRPr="00E65A0F" w:rsidRDefault="00780127" w:rsidP="00780127">
      <w:pPr>
        <w:pStyle w:val="a3"/>
        <w:numPr>
          <w:ilvl w:val="0"/>
          <w:numId w:val="3"/>
        </w:numPr>
        <w:spacing w:line="360" w:lineRule="auto"/>
        <w:jc w:val="center"/>
      </w:pPr>
      <w:r w:rsidRPr="005B602C">
        <w:rPr>
          <w:rFonts w:ascii="Times New Roman" w:eastAsia="Times New Roman" w:hAnsi="Times New Roman" w:cs="Times New Roman"/>
          <w:sz w:val="28"/>
          <w:lang w:eastAsia="ru-RU"/>
        </w:rPr>
        <w:t>Чертежи конструкци</w:t>
      </w:r>
      <w:r w:rsidR="005D188C">
        <w:rPr>
          <w:rFonts w:ascii="Times New Roman" w:eastAsia="Times New Roman" w:hAnsi="Times New Roman" w:cs="Times New Roman"/>
          <w:sz w:val="28"/>
          <w:lang w:eastAsia="ru-RU"/>
        </w:rPr>
        <w:t>й</w:t>
      </w:r>
    </w:p>
    <w:p w:rsidR="00E65A0F" w:rsidRDefault="00E65A0F" w:rsidP="005D188C">
      <w:pPr>
        <w:spacing w:line="360" w:lineRule="auto"/>
      </w:pPr>
    </w:p>
    <w:p w:rsidR="005E0E06" w:rsidRDefault="005E0E06" w:rsidP="005E0E06">
      <w:pPr>
        <w:spacing w:line="360" w:lineRule="auto"/>
        <w:ind w:firstLine="709"/>
        <w:rPr>
          <w:sz w:val="28"/>
          <w:szCs w:val="28"/>
        </w:rPr>
      </w:pPr>
      <w:r>
        <w:rPr>
          <w:sz w:val="28"/>
          <w:szCs w:val="28"/>
        </w:rPr>
        <w:t xml:space="preserve">Фасады представлены на рисунках </w:t>
      </w:r>
      <w:r w:rsidR="00633045">
        <w:rPr>
          <w:sz w:val="28"/>
          <w:szCs w:val="28"/>
        </w:rPr>
        <w:t>8</w:t>
      </w:r>
      <w:r>
        <w:rPr>
          <w:sz w:val="28"/>
          <w:szCs w:val="28"/>
        </w:rPr>
        <w:t xml:space="preserve"> и </w:t>
      </w:r>
      <w:r w:rsidR="00633045">
        <w:rPr>
          <w:sz w:val="28"/>
          <w:szCs w:val="28"/>
        </w:rPr>
        <w:t>9</w:t>
      </w:r>
      <w:r>
        <w:rPr>
          <w:sz w:val="28"/>
          <w:szCs w:val="28"/>
        </w:rPr>
        <w:t>.</w:t>
      </w:r>
    </w:p>
    <w:p w:rsidR="005E0E06" w:rsidRDefault="005E0E06" w:rsidP="005E0E06">
      <w:pPr>
        <w:spacing w:line="360" w:lineRule="auto"/>
        <w:ind w:firstLine="709"/>
        <w:rPr>
          <w:sz w:val="28"/>
          <w:szCs w:val="28"/>
        </w:rPr>
      </w:pPr>
      <w:r>
        <w:rPr>
          <w:sz w:val="28"/>
          <w:szCs w:val="28"/>
        </w:rPr>
        <w:t xml:space="preserve">План этажа на отметке 3,300 представлен на рисунке </w:t>
      </w:r>
      <w:r w:rsidR="00633045">
        <w:rPr>
          <w:sz w:val="28"/>
          <w:szCs w:val="28"/>
        </w:rPr>
        <w:t>10</w:t>
      </w:r>
      <w:r>
        <w:rPr>
          <w:sz w:val="28"/>
          <w:szCs w:val="28"/>
        </w:rPr>
        <w:t>.</w:t>
      </w:r>
    </w:p>
    <w:p w:rsidR="005E0E06" w:rsidRDefault="005E0E06" w:rsidP="005E0E06">
      <w:pPr>
        <w:spacing w:line="360" w:lineRule="auto"/>
        <w:ind w:firstLine="709"/>
        <w:rPr>
          <w:sz w:val="28"/>
          <w:szCs w:val="28"/>
        </w:rPr>
      </w:pPr>
      <w:r>
        <w:rPr>
          <w:sz w:val="28"/>
          <w:szCs w:val="28"/>
        </w:rPr>
        <w:t xml:space="preserve">Разрезы представлены на рисунках </w:t>
      </w:r>
      <w:r w:rsidR="00633045">
        <w:rPr>
          <w:sz w:val="28"/>
          <w:szCs w:val="28"/>
        </w:rPr>
        <w:t>11</w:t>
      </w:r>
      <w:r>
        <w:rPr>
          <w:sz w:val="28"/>
          <w:szCs w:val="28"/>
        </w:rPr>
        <w:t xml:space="preserve"> и </w:t>
      </w:r>
      <w:r w:rsidR="00633045">
        <w:rPr>
          <w:sz w:val="28"/>
          <w:szCs w:val="28"/>
        </w:rPr>
        <w:t>12</w:t>
      </w:r>
      <w:r>
        <w:rPr>
          <w:sz w:val="28"/>
          <w:szCs w:val="28"/>
        </w:rPr>
        <w:t>.</w:t>
      </w:r>
    </w:p>
    <w:p w:rsidR="005E0E06" w:rsidRPr="00967D3A" w:rsidRDefault="005E0E06" w:rsidP="005E0E06">
      <w:pPr>
        <w:spacing w:line="360" w:lineRule="auto"/>
        <w:jc w:val="both"/>
        <w:rPr>
          <w:sz w:val="28"/>
        </w:rPr>
      </w:pPr>
      <w:r w:rsidRPr="005F7DB4">
        <w:rPr>
          <w:noProof/>
          <w:sz w:val="28"/>
        </w:rPr>
        <w:drawing>
          <wp:inline distT="0" distB="0" distL="0" distR="0" wp14:anchorId="0BAA5C5B" wp14:editId="21A5CF6D">
            <wp:extent cx="6707499" cy="248478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283" t="18188" r="17169" b="37629"/>
                    <a:stretch/>
                  </pic:blipFill>
                  <pic:spPr bwMode="auto">
                    <a:xfrm>
                      <a:off x="0" y="0"/>
                      <a:ext cx="6738598" cy="2496304"/>
                    </a:xfrm>
                    <a:prstGeom prst="rect">
                      <a:avLst/>
                    </a:prstGeom>
                    <a:ln>
                      <a:noFill/>
                    </a:ln>
                    <a:extLst>
                      <a:ext uri="{53640926-AAD7-44D8-BBD7-CCE9431645EC}">
                        <a14:shadowObscured xmlns:a14="http://schemas.microsoft.com/office/drawing/2010/main"/>
                      </a:ext>
                    </a:extLst>
                  </pic:spPr>
                </pic:pic>
              </a:graphicData>
            </a:graphic>
          </wp:inline>
        </w:drawing>
      </w:r>
    </w:p>
    <w:p w:rsidR="005E0E06" w:rsidRDefault="005E0E06" w:rsidP="005E0E06">
      <w:pPr>
        <w:spacing w:line="360" w:lineRule="auto"/>
        <w:ind w:firstLine="709"/>
        <w:jc w:val="center"/>
        <w:rPr>
          <w:sz w:val="28"/>
          <w:szCs w:val="28"/>
        </w:rPr>
      </w:pPr>
      <w:r>
        <w:rPr>
          <w:sz w:val="28"/>
        </w:rPr>
        <w:t xml:space="preserve">Рисунок </w:t>
      </w:r>
      <w:r w:rsidR="00633045">
        <w:rPr>
          <w:sz w:val="28"/>
        </w:rPr>
        <w:t>8</w:t>
      </w:r>
      <w:r>
        <w:rPr>
          <w:sz w:val="28"/>
        </w:rPr>
        <w:t xml:space="preserve"> –</w:t>
      </w:r>
      <w:r w:rsidRPr="005F7DB4">
        <w:rPr>
          <w:sz w:val="28"/>
          <w:szCs w:val="28"/>
        </w:rPr>
        <w:t xml:space="preserve"> </w:t>
      </w:r>
      <w:r>
        <w:rPr>
          <w:sz w:val="28"/>
          <w:szCs w:val="28"/>
        </w:rPr>
        <w:t xml:space="preserve">Фасад 1-7 </w:t>
      </w:r>
    </w:p>
    <w:p w:rsidR="005E0E06" w:rsidRDefault="005E0E06" w:rsidP="005E0E06">
      <w:pPr>
        <w:spacing w:line="360" w:lineRule="auto"/>
        <w:ind w:firstLine="709"/>
        <w:rPr>
          <w:sz w:val="28"/>
        </w:rPr>
      </w:pPr>
    </w:p>
    <w:p w:rsidR="005E0E06" w:rsidRDefault="005E0E06" w:rsidP="005E0E06">
      <w:pPr>
        <w:spacing w:line="360" w:lineRule="auto"/>
        <w:rPr>
          <w:sz w:val="28"/>
        </w:rPr>
      </w:pPr>
      <w:r w:rsidRPr="005F7DB4">
        <w:rPr>
          <w:noProof/>
          <w:sz w:val="28"/>
        </w:rPr>
        <w:drawing>
          <wp:inline distT="0" distB="0" distL="0" distR="0" wp14:anchorId="71133D32" wp14:editId="0A1F94A3">
            <wp:extent cx="6640377" cy="2385391"/>
            <wp:effectExtent l="0" t="0" r="190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668" t="18708" r="12293" b="38160"/>
                    <a:stretch/>
                  </pic:blipFill>
                  <pic:spPr bwMode="auto">
                    <a:xfrm>
                      <a:off x="0" y="0"/>
                      <a:ext cx="6654484" cy="2390459"/>
                    </a:xfrm>
                    <a:prstGeom prst="rect">
                      <a:avLst/>
                    </a:prstGeom>
                    <a:ln>
                      <a:noFill/>
                    </a:ln>
                    <a:extLst>
                      <a:ext uri="{53640926-AAD7-44D8-BBD7-CCE9431645EC}">
                        <a14:shadowObscured xmlns:a14="http://schemas.microsoft.com/office/drawing/2010/main"/>
                      </a:ext>
                    </a:extLst>
                  </pic:spPr>
                </pic:pic>
              </a:graphicData>
            </a:graphic>
          </wp:inline>
        </w:drawing>
      </w:r>
    </w:p>
    <w:p w:rsidR="005E0E06" w:rsidRDefault="005E0E06" w:rsidP="005E0E06">
      <w:pPr>
        <w:spacing w:line="360" w:lineRule="auto"/>
        <w:ind w:firstLine="709"/>
        <w:jc w:val="center"/>
        <w:rPr>
          <w:sz w:val="28"/>
          <w:szCs w:val="28"/>
        </w:rPr>
      </w:pPr>
      <w:r>
        <w:rPr>
          <w:sz w:val="28"/>
        </w:rPr>
        <w:t xml:space="preserve">Рисунок </w:t>
      </w:r>
      <w:r w:rsidR="00633045">
        <w:rPr>
          <w:sz w:val="28"/>
        </w:rPr>
        <w:t>9</w:t>
      </w:r>
      <w:r>
        <w:rPr>
          <w:sz w:val="28"/>
        </w:rPr>
        <w:t xml:space="preserve"> –</w:t>
      </w:r>
      <w:r w:rsidRPr="005F7DB4">
        <w:rPr>
          <w:sz w:val="28"/>
          <w:szCs w:val="28"/>
        </w:rPr>
        <w:t xml:space="preserve"> </w:t>
      </w:r>
      <w:r>
        <w:rPr>
          <w:sz w:val="28"/>
          <w:szCs w:val="28"/>
        </w:rPr>
        <w:t xml:space="preserve">Фасад А-Ж </w:t>
      </w:r>
    </w:p>
    <w:p w:rsidR="005E0E06" w:rsidRPr="00967D3A" w:rsidRDefault="005E0E06" w:rsidP="005E0E06">
      <w:pPr>
        <w:spacing w:line="360" w:lineRule="auto"/>
        <w:ind w:firstLine="709"/>
        <w:rPr>
          <w:sz w:val="28"/>
        </w:rPr>
      </w:pPr>
    </w:p>
    <w:p w:rsidR="005E0E06" w:rsidRDefault="005E0E06" w:rsidP="005E0E06"/>
    <w:p w:rsidR="005E0E06" w:rsidRDefault="005E0E06" w:rsidP="005E0E06">
      <w:pPr>
        <w:rPr>
          <w:sz w:val="28"/>
        </w:rPr>
      </w:pPr>
      <w:r>
        <w:rPr>
          <w:sz w:val="28"/>
        </w:rPr>
        <w:br w:type="page"/>
      </w:r>
    </w:p>
    <w:p w:rsidR="005E0E06" w:rsidRDefault="005E0E06" w:rsidP="005E0E06">
      <w:pPr>
        <w:spacing w:line="360" w:lineRule="auto"/>
        <w:jc w:val="center"/>
        <w:rPr>
          <w:sz w:val="28"/>
        </w:rPr>
      </w:pPr>
    </w:p>
    <w:p w:rsidR="005E0E06" w:rsidRDefault="005E0E06" w:rsidP="005E0E06">
      <w:pPr>
        <w:rPr>
          <w:sz w:val="28"/>
        </w:rPr>
      </w:pPr>
    </w:p>
    <w:p w:rsidR="005E0E06" w:rsidRDefault="005E0E06" w:rsidP="005E0E06">
      <w:pPr>
        <w:rPr>
          <w:sz w:val="28"/>
        </w:rPr>
      </w:pPr>
      <w:r w:rsidRPr="005F7DB4">
        <w:rPr>
          <w:noProof/>
          <w:sz w:val="28"/>
        </w:rPr>
        <w:drawing>
          <wp:inline distT="0" distB="0" distL="0" distR="0" wp14:anchorId="7895F339" wp14:editId="2BA0D2E3">
            <wp:extent cx="6317888" cy="6515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775" t="13252" r="25122" b="9034"/>
                    <a:stretch/>
                  </pic:blipFill>
                  <pic:spPr bwMode="auto">
                    <a:xfrm>
                      <a:off x="0" y="0"/>
                      <a:ext cx="6342043" cy="6540009"/>
                    </a:xfrm>
                    <a:prstGeom prst="rect">
                      <a:avLst/>
                    </a:prstGeom>
                    <a:ln>
                      <a:noFill/>
                    </a:ln>
                    <a:extLst>
                      <a:ext uri="{53640926-AAD7-44D8-BBD7-CCE9431645EC}">
                        <a14:shadowObscured xmlns:a14="http://schemas.microsoft.com/office/drawing/2010/main"/>
                      </a:ext>
                    </a:extLst>
                  </pic:spPr>
                </pic:pic>
              </a:graphicData>
            </a:graphic>
          </wp:inline>
        </w:drawing>
      </w:r>
    </w:p>
    <w:p w:rsidR="005E0E06" w:rsidRDefault="005E0E06" w:rsidP="005E0E06">
      <w:pPr>
        <w:rPr>
          <w:sz w:val="28"/>
        </w:rPr>
      </w:pPr>
    </w:p>
    <w:p w:rsidR="005E0E06" w:rsidRDefault="005E0E06" w:rsidP="005E0E06">
      <w:pPr>
        <w:jc w:val="center"/>
        <w:rPr>
          <w:sz w:val="28"/>
        </w:rPr>
      </w:pPr>
      <w:r>
        <w:rPr>
          <w:sz w:val="28"/>
        </w:rPr>
        <w:t xml:space="preserve">Рисунок </w:t>
      </w:r>
      <w:r w:rsidR="00633045">
        <w:rPr>
          <w:sz w:val="28"/>
        </w:rPr>
        <w:t xml:space="preserve">10 </w:t>
      </w:r>
      <w:r>
        <w:rPr>
          <w:sz w:val="28"/>
        </w:rPr>
        <w:t>–</w:t>
      </w:r>
      <w:r w:rsidRPr="005F7DB4">
        <w:rPr>
          <w:sz w:val="28"/>
          <w:szCs w:val="28"/>
        </w:rPr>
        <w:t xml:space="preserve"> </w:t>
      </w:r>
      <w:r>
        <w:rPr>
          <w:sz w:val="28"/>
          <w:szCs w:val="28"/>
        </w:rPr>
        <w:t>План этажа на отметке 3,300</w:t>
      </w:r>
    </w:p>
    <w:p w:rsidR="005E0E06" w:rsidRDefault="005E0E06" w:rsidP="005E0E06">
      <w:pPr>
        <w:rPr>
          <w:sz w:val="28"/>
        </w:rPr>
      </w:pPr>
      <w:r w:rsidRPr="005F7DB4">
        <w:rPr>
          <w:noProof/>
          <w:sz w:val="28"/>
        </w:rPr>
        <w:drawing>
          <wp:inline distT="0" distB="0" distL="0" distR="0" wp14:anchorId="53C707A2" wp14:editId="157CC266">
            <wp:extent cx="6377726" cy="50177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711" t="25099" r="39490" b="10956"/>
                    <a:stretch/>
                  </pic:blipFill>
                  <pic:spPr bwMode="auto">
                    <a:xfrm>
                      <a:off x="0" y="0"/>
                      <a:ext cx="6388070" cy="5025908"/>
                    </a:xfrm>
                    <a:prstGeom prst="rect">
                      <a:avLst/>
                    </a:prstGeom>
                    <a:ln>
                      <a:noFill/>
                    </a:ln>
                    <a:extLst>
                      <a:ext uri="{53640926-AAD7-44D8-BBD7-CCE9431645EC}">
                        <a14:shadowObscured xmlns:a14="http://schemas.microsoft.com/office/drawing/2010/main"/>
                      </a:ext>
                    </a:extLst>
                  </pic:spPr>
                </pic:pic>
              </a:graphicData>
            </a:graphic>
          </wp:inline>
        </w:drawing>
      </w:r>
    </w:p>
    <w:p w:rsidR="005E0E06" w:rsidRDefault="005E0E06" w:rsidP="005E0E06">
      <w:pPr>
        <w:spacing w:line="360" w:lineRule="auto"/>
        <w:rPr>
          <w:sz w:val="28"/>
        </w:rPr>
      </w:pPr>
    </w:p>
    <w:p w:rsidR="005E0E06" w:rsidRDefault="005E0E06" w:rsidP="005E0E06">
      <w:pPr>
        <w:spacing w:line="360" w:lineRule="auto"/>
        <w:jc w:val="center"/>
        <w:rPr>
          <w:sz w:val="28"/>
        </w:rPr>
      </w:pPr>
      <w:r>
        <w:rPr>
          <w:sz w:val="28"/>
        </w:rPr>
        <w:t xml:space="preserve">Рисунок </w:t>
      </w:r>
      <w:r w:rsidR="00633045">
        <w:rPr>
          <w:sz w:val="28"/>
        </w:rPr>
        <w:t>11</w:t>
      </w:r>
      <w:r>
        <w:rPr>
          <w:sz w:val="28"/>
        </w:rPr>
        <w:t xml:space="preserve"> – Разрез А-А</w:t>
      </w:r>
    </w:p>
    <w:p w:rsidR="005E0E06" w:rsidRDefault="005E0E06" w:rsidP="005E0E06">
      <w:pPr>
        <w:spacing w:line="360" w:lineRule="auto"/>
        <w:rPr>
          <w:sz w:val="28"/>
        </w:rPr>
      </w:pPr>
    </w:p>
    <w:p w:rsidR="005E0E06" w:rsidRDefault="005E0E06" w:rsidP="005E0E06">
      <w:pPr>
        <w:spacing w:line="360" w:lineRule="auto"/>
        <w:rPr>
          <w:sz w:val="28"/>
        </w:rPr>
      </w:pPr>
      <w:r w:rsidRPr="009B47E8">
        <w:rPr>
          <w:noProof/>
          <w:sz w:val="28"/>
        </w:rPr>
        <w:drawing>
          <wp:inline distT="0" distB="0" distL="0" distR="0" wp14:anchorId="6E3A6FC9" wp14:editId="52DF5CB7">
            <wp:extent cx="5905936" cy="4670854"/>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272" t="23905" r="40610" b="13944"/>
                    <a:stretch/>
                  </pic:blipFill>
                  <pic:spPr bwMode="auto">
                    <a:xfrm>
                      <a:off x="0" y="0"/>
                      <a:ext cx="5916000" cy="4678814"/>
                    </a:xfrm>
                    <a:prstGeom prst="rect">
                      <a:avLst/>
                    </a:prstGeom>
                    <a:ln>
                      <a:noFill/>
                    </a:ln>
                    <a:extLst>
                      <a:ext uri="{53640926-AAD7-44D8-BBD7-CCE9431645EC}">
                        <a14:shadowObscured xmlns:a14="http://schemas.microsoft.com/office/drawing/2010/main"/>
                      </a:ext>
                    </a:extLst>
                  </pic:spPr>
                </pic:pic>
              </a:graphicData>
            </a:graphic>
          </wp:inline>
        </w:drawing>
      </w:r>
    </w:p>
    <w:p w:rsidR="005E0E06" w:rsidRDefault="005E0E06" w:rsidP="005E0E06">
      <w:pPr>
        <w:spacing w:line="360" w:lineRule="auto"/>
        <w:jc w:val="center"/>
        <w:rPr>
          <w:sz w:val="28"/>
        </w:rPr>
      </w:pPr>
      <w:r>
        <w:rPr>
          <w:sz w:val="28"/>
        </w:rPr>
        <w:t xml:space="preserve">Рисунок </w:t>
      </w:r>
      <w:r w:rsidR="00633045">
        <w:rPr>
          <w:sz w:val="28"/>
        </w:rPr>
        <w:t>12</w:t>
      </w:r>
      <w:r>
        <w:rPr>
          <w:sz w:val="28"/>
        </w:rPr>
        <w:t xml:space="preserve"> - Разрез Б-Б</w:t>
      </w:r>
    </w:p>
    <w:p w:rsidR="001B50EF" w:rsidRDefault="001B50EF" w:rsidP="001B50EF">
      <w:pPr>
        <w:spacing w:line="360" w:lineRule="auto"/>
        <w:rPr>
          <w:sz w:val="28"/>
        </w:rPr>
      </w:pPr>
    </w:p>
    <w:p w:rsidR="001B50EF" w:rsidRDefault="001B50EF" w:rsidP="001B50EF">
      <w:pPr>
        <w:spacing w:line="360" w:lineRule="auto"/>
        <w:jc w:val="center"/>
        <w:rPr>
          <w:sz w:val="28"/>
        </w:rPr>
      </w:pPr>
      <w:r w:rsidRPr="00633045">
        <w:rPr>
          <w:noProof/>
          <w:sz w:val="28"/>
        </w:rPr>
        <w:drawing>
          <wp:inline distT="0" distB="0" distL="0" distR="0" wp14:anchorId="75216FF9" wp14:editId="1ED1AC0E">
            <wp:extent cx="3307425" cy="2954215"/>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563" t="19933" r="48047" b="46640"/>
                    <a:stretch/>
                  </pic:blipFill>
                  <pic:spPr bwMode="auto">
                    <a:xfrm>
                      <a:off x="0" y="0"/>
                      <a:ext cx="3315381" cy="2961321"/>
                    </a:xfrm>
                    <a:prstGeom prst="rect">
                      <a:avLst/>
                    </a:prstGeom>
                    <a:ln>
                      <a:noFill/>
                    </a:ln>
                    <a:extLst>
                      <a:ext uri="{53640926-AAD7-44D8-BBD7-CCE9431645EC}">
                        <a14:shadowObscured xmlns:a14="http://schemas.microsoft.com/office/drawing/2010/main"/>
                      </a:ext>
                    </a:extLst>
                  </pic:spPr>
                </pic:pic>
              </a:graphicData>
            </a:graphic>
          </wp:inline>
        </w:drawing>
      </w:r>
    </w:p>
    <w:p w:rsidR="001B50EF" w:rsidRDefault="001B50EF" w:rsidP="001B50EF">
      <w:pPr>
        <w:spacing w:line="360" w:lineRule="auto"/>
        <w:jc w:val="center"/>
        <w:rPr>
          <w:sz w:val="28"/>
        </w:rPr>
      </w:pPr>
      <w:r>
        <w:rPr>
          <w:sz w:val="28"/>
        </w:rPr>
        <w:t>Рисунок 13 – Узел: парапет</w:t>
      </w:r>
    </w:p>
    <w:p w:rsidR="005E0E06" w:rsidRPr="001B50EF" w:rsidRDefault="005E0E06" w:rsidP="005D188C">
      <w:pPr>
        <w:spacing w:line="360" w:lineRule="auto"/>
        <w:rPr>
          <w:sz w:val="28"/>
        </w:rPr>
      </w:pPr>
      <w:r>
        <w:rPr>
          <w:sz w:val="28"/>
        </w:rPr>
        <w:br w:type="page"/>
      </w:r>
    </w:p>
    <w:p w:rsidR="001B50EF" w:rsidRDefault="001B50EF" w:rsidP="001B50EF">
      <w:pPr>
        <w:jc w:val="center"/>
        <w:rPr>
          <w:sz w:val="28"/>
        </w:rPr>
      </w:pPr>
      <w:r w:rsidRPr="00633045">
        <w:rPr>
          <w:noProof/>
          <w:sz w:val="28"/>
        </w:rPr>
        <w:drawing>
          <wp:inline distT="0" distB="0" distL="0" distR="0" wp14:anchorId="0238B4EA" wp14:editId="54812616">
            <wp:extent cx="3447913" cy="31886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792" t="19323" r="26199" b="46631"/>
                    <a:stretch/>
                  </pic:blipFill>
                  <pic:spPr bwMode="auto">
                    <a:xfrm>
                      <a:off x="0" y="0"/>
                      <a:ext cx="3461950" cy="3201658"/>
                    </a:xfrm>
                    <a:prstGeom prst="rect">
                      <a:avLst/>
                    </a:prstGeom>
                    <a:ln>
                      <a:noFill/>
                    </a:ln>
                    <a:extLst>
                      <a:ext uri="{53640926-AAD7-44D8-BBD7-CCE9431645EC}">
                        <a14:shadowObscured xmlns:a14="http://schemas.microsoft.com/office/drawing/2010/main"/>
                      </a:ext>
                    </a:extLst>
                  </pic:spPr>
                </pic:pic>
              </a:graphicData>
            </a:graphic>
          </wp:inline>
        </w:drawing>
      </w:r>
    </w:p>
    <w:p w:rsidR="001B50EF" w:rsidRDefault="001B50EF" w:rsidP="001B50EF">
      <w:pPr>
        <w:spacing w:line="360" w:lineRule="auto"/>
        <w:jc w:val="center"/>
        <w:rPr>
          <w:sz w:val="28"/>
        </w:rPr>
      </w:pPr>
      <w:r>
        <w:rPr>
          <w:sz w:val="28"/>
        </w:rPr>
        <w:t>Рисунок 14 – Узел: низ окна</w:t>
      </w:r>
    </w:p>
    <w:p w:rsidR="001B50EF" w:rsidRDefault="001B50EF" w:rsidP="001B50EF">
      <w:pPr>
        <w:jc w:val="center"/>
        <w:rPr>
          <w:sz w:val="28"/>
        </w:rPr>
      </w:pPr>
    </w:p>
    <w:p w:rsidR="001B50EF" w:rsidRDefault="001B50EF">
      <w:pPr>
        <w:rPr>
          <w:sz w:val="28"/>
        </w:rPr>
      </w:pPr>
    </w:p>
    <w:p w:rsidR="001B50EF" w:rsidRDefault="001B50EF" w:rsidP="001B50EF">
      <w:pPr>
        <w:jc w:val="center"/>
        <w:rPr>
          <w:sz w:val="28"/>
        </w:rPr>
      </w:pPr>
      <w:r w:rsidRPr="00633045">
        <w:rPr>
          <w:noProof/>
          <w:sz w:val="28"/>
        </w:rPr>
        <w:drawing>
          <wp:inline distT="0" distB="0" distL="0" distR="0" wp14:anchorId="2EB64230" wp14:editId="2115FA30">
            <wp:extent cx="3317630" cy="33186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3670" t="53054" r="26586" b="15346"/>
                    <a:stretch/>
                  </pic:blipFill>
                  <pic:spPr bwMode="auto">
                    <a:xfrm>
                      <a:off x="0" y="0"/>
                      <a:ext cx="3329008" cy="3330002"/>
                    </a:xfrm>
                    <a:prstGeom prst="rect">
                      <a:avLst/>
                    </a:prstGeom>
                    <a:ln>
                      <a:noFill/>
                    </a:ln>
                    <a:extLst>
                      <a:ext uri="{53640926-AAD7-44D8-BBD7-CCE9431645EC}">
                        <a14:shadowObscured xmlns:a14="http://schemas.microsoft.com/office/drawing/2010/main"/>
                      </a:ext>
                    </a:extLst>
                  </pic:spPr>
                </pic:pic>
              </a:graphicData>
            </a:graphic>
          </wp:inline>
        </w:drawing>
      </w:r>
    </w:p>
    <w:p w:rsidR="004968FA" w:rsidRDefault="001B50EF" w:rsidP="001B50EF">
      <w:pPr>
        <w:jc w:val="center"/>
        <w:rPr>
          <w:sz w:val="28"/>
        </w:rPr>
      </w:pPr>
      <w:r>
        <w:rPr>
          <w:sz w:val="28"/>
        </w:rPr>
        <w:t>Рисунок 15 – Узел: стыковка панелей</w:t>
      </w:r>
      <w:r w:rsidR="004968FA">
        <w:rPr>
          <w:sz w:val="28"/>
        </w:rPr>
        <w:br w:type="page"/>
      </w:r>
    </w:p>
    <w:p w:rsidR="00E65A0F" w:rsidRPr="00E65A0F" w:rsidRDefault="00E65A0F" w:rsidP="00E65A0F">
      <w:pPr>
        <w:spacing w:line="360" w:lineRule="auto"/>
        <w:jc w:val="center"/>
        <w:rPr>
          <w:sz w:val="28"/>
        </w:rPr>
      </w:pPr>
      <w:r w:rsidRPr="00E65A0F">
        <w:rPr>
          <w:sz w:val="28"/>
        </w:rPr>
        <w:t>Заключение</w:t>
      </w:r>
    </w:p>
    <w:p w:rsidR="00E65A0F" w:rsidRPr="00E65A0F" w:rsidRDefault="00E65A0F" w:rsidP="00E65A0F">
      <w:pPr>
        <w:spacing w:line="360" w:lineRule="auto"/>
        <w:rPr>
          <w:sz w:val="28"/>
        </w:rPr>
      </w:pPr>
    </w:p>
    <w:p w:rsidR="00E65A0F" w:rsidRPr="00E65A0F" w:rsidRDefault="00E65A0F" w:rsidP="00E65A0F">
      <w:pPr>
        <w:shd w:val="clear" w:color="auto" w:fill="FFFFFF"/>
        <w:spacing w:line="360" w:lineRule="auto"/>
        <w:ind w:firstLine="709"/>
        <w:jc w:val="both"/>
        <w:rPr>
          <w:sz w:val="28"/>
          <w:szCs w:val="28"/>
        </w:rPr>
      </w:pPr>
      <w:r w:rsidRPr="00E65A0F">
        <w:rPr>
          <w:sz w:val="28"/>
          <w:szCs w:val="28"/>
        </w:rPr>
        <w:t>В процессе прохождения практики, я приобрел необходимые практические умения и навыки работы, путём непосредственного участия в деятельности строительных работ.</w:t>
      </w:r>
    </w:p>
    <w:p w:rsidR="00E65A0F" w:rsidRPr="00E65A0F" w:rsidRDefault="00E65A0F" w:rsidP="00E65A0F">
      <w:pPr>
        <w:shd w:val="clear" w:color="auto" w:fill="FFFFFF"/>
        <w:spacing w:line="360" w:lineRule="auto"/>
        <w:ind w:firstLine="709"/>
        <w:jc w:val="both"/>
        <w:rPr>
          <w:sz w:val="28"/>
          <w:szCs w:val="28"/>
        </w:rPr>
      </w:pPr>
      <w:r w:rsidRPr="00E65A0F">
        <w:rPr>
          <w:sz w:val="28"/>
          <w:szCs w:val="28"/>
        </w:rPr>
        <w:t>А именно:</w:t>
      </w:r>
    </w:p>
    <w:p w:rsidR="00E65A0F" w:rsidRPr="00E65A0F" w:rsidRDefault="00E65A0F" w:rsidP="00E65A0F">
      <w:pPr>
        <w:shd w:val="clear" w:color="auto" w:fill="FFFFFF"/>
        <w:spacing w:line="360" w:lineRule="auto"/>
        <w:ind w:firstLine="709"/>
        <w:jc w:val="both"/>
        <w:rPr>
          <w:sz w:val="28"/>
          <w:szCs w:val="28"/>
        </w:rPr>
      </w:pPr>
      <w:r w:rsidRPr="00E65A0F">
        <w:rPr>
          <w:sz w:val="28"/>
          <w:szCs w:val="28"/>
        </w:rPr>
        <w:t xml:space="preserve">- </w:t>
      </w:r>
      <w:r w:rsidRPr="00E65A0F">
        <w:rPr>
          <w:sz w:val="28"/>
          <w:szCs w:val="28"/>
          <w:shd w:val="clear" w:color="auto" w:fill="FFFFFF"/>
        </w:rPr>
        <w:t>знание нормативно-технической документации: ГОСТ, СНиП, СП;</w:t>
      </w:r>
      <w:r w:rsidRPr="00E65A0F">
        <w:rPr>
          <w:sz w:val="28"/>
          <w:szCs w:val="28"/>
        </w:rPr>
        <w:t xml:space="preserve"> </w:t>
      </w:r>
    </w:p>
    <w:p w:rsidR="00E65A0F" w:rsidRPr="00E65A0F" w:rsidRDefault="00E65A0F" w:rsidP="00E65A0F">
      <w:pPr>
        <w:shd w:val="clear" w:color="auto" w:fill="FFFFFF"/>
        <w:spacing w:line="360" w:lineRule="auto"/>
        <w:ind w:firstLine="709"/>
        <w:jc w:val="both"/>
        <w:rPr>
          <w:color w:val="000000"/>
          <w:sz w:val="28"/>
          <w:szCs w:val="28"/>
        </w:rPr>
      </w:pPr>
      <w:r w:rsidRPr="00E65A0F">
        <w:rPr>
          <w:sz w:val="28"/>
          <w:szCs w:val="28"/>
        </w:rPr>
        <w:t xml:space="preserve">- </w:t>
      </w:r>
      <w:r w:rsidRPr="00E65A0F">
        <w:rPr>
          <w:sz w:val="28"/>
          <w:szCs w:val="28"/>
          <w:shd w:val="clear" w:color="auto" w:fill="FFFFFF"/>
        </w:rPr>
        <w:t>знание</w:t>
      </w:r>
      <w:r w:rsidRPr="00E65A0F">
        <w:rPr>
          <w:color w:val="000000"/>
          <w:sz w:val="28"/>
          <w:szCs w:val="28"/>
        </w:rPr>
        <w:t xml:space="preserve"> стандартов, методик и инструкций по разработке и оформлению чертежей и другой конструкторской документации;</w:t>
      </w:r>
    </w:p>
    <w:p w:rsidR="00E65A0F" w:rsidRPr="00E65A0F" w:rsidRDefault="00E65A0F" w:rsidP="00E65A0F">
      <w:pPr>
        <w:shd w:val="clear" w:color="auto" w:fill="FFFFFF"/>
        <w:spacing w:line="360" w:lineRule="auto"/>
        <w:ind w:firstLine="709"/>
        <w:jc w:val="both"/>
        <w:rPr>
          <w:sz w:val="28"/>
          <w:szCs w:val="28"/>
        </w:rPr>
      </w:pPr>
      <w:r w:rsidRPr="00E65A0F">
        <w:rPr>
          <w:sz w:val="28"/>
          <w:szCs w:val="28"/>
        </w:rPr>
        <w:t>- знание постановлений, распоряжений, приказов, методические и нормативные материалы, касающиеся конструкторской подготовки производства;</w:t>
      </w:r>
    </w:p>
    <w:p w:rsidR="00E65A0F" w:rsidRPr="00E65A0F" w:rsidRDefault="00E65A0F" w:rsidP="00E65A0F">
      <w:pPr>
        <w:shd w:val="clear" w:color="auto" w:fill="FFFFFF"/>
        <w:spacing w:line="360" w:lineRule="auto"/>
        <w:ind w:firstLine="709"/>
        <w:jc w:val="both"/>
        <w:rPr>
          <w:sz w:val="28"/>
          <w:szCs w:val="28"/>
        </w:rPr>
      </w:pPr>
      <w:r w:rsidRPr="00E65A0F">
        <w:rPr>
          <w:color w:val="000000"/>
          <w:sz w:val="28"/>
          <w:szCs w:val="28"/>
        </w:rPr>
        <w:t xml:space="preserve">- </w:t>
      </w:r>
      <w:r w:rsidRPr="00E65A0F">
        <w:rPr>
          <w:sz w:val="28"/>
          <w:szCs w:val="28"/>
          <w:shd w:val="clear" w:color="auto" w:fill="FFFFFF"/>
        </w:rPr>
        <w:t>знание свойств материалов, специфики работы вспомогательного оборудования,</w:t>
      </w:r>
      <w:r w:rsidRPr="00E65A0F">
        <w:rPr>
          <w:sz w:val="28"/>
          <w:szCs w:val="28"/>
        </w:rPr>
        <w:t xml:space="preserve"> применяемые оснастку и инструмент;</w:t>
      </w:r>
    </w:p>
    <w:p w:rsidR="00E65A0F" w:rsidRPr="00E65A0F" w:rsidRDefault="00E65A0F" w:rsidP="00E65A0F">
      <w:pPr>
        <w:shd w:val="clear" w:color="auto" w:fill="FFFFFF"/>
        <w:spacing w:line="360" w:lineRule="auto"/>
        <w:ind w:firstLine="709"/>
        <w:jc w:val="both"/>
        <w:rPr>
          <w:color w:val="000000"/>
          <w:sz w:val="28"/>
          <w:szCs w:val="28"/>
        </w:rPr>
      </w:pPr>
      <w:r w:rsidRPr="00E65A0F">
        <w:rPr>
          <w:color w:val="000000"/>
          <w:sz w:val="28"/>
          <w:szCs w:val="28"/>
        </w:rPr>
        <w:t>- навыки современных средств вычислительной техники, коммуникаций и связи;</w:t>
      </w:r>
    </w:p>
    <w:p w:rsidR="00E65A0F" w:rsidRPr="00E65A0F" w:rsidRDefault="00E65A0F" w:rsidP="00E65A0F">
      <w:pPr>
        <w:widowControl w:val="0"/>
        <w:spacing w:line="360" w:lineRule="auto"/>
        <w:ind w:firstLine="720"/>
        <w:contextualSpacing/>
        <w:jc w:val="both"/>
        <w:rPr>
          <w:sz w:val="28"/>
          <w:szCs w:val="28"/>
        </w:rPr>
      </w:pPr>
      <w:r w:rsidRPr="00E65A0F">
        <w:rPr>
          <w:color w:val="000000"/>
          <w:sz w:val="28"/>
          <w:szCs w:val="28"/>
        </w:rPr>
        <w:t xml:space="preserve">- владение </w:t>
      </w:r>
      <w:r w:rsidRPr="00E65A0F">
        <w:rPr>
          <w:sz w:val="28"/>
          <w:szCs w:val="28"/>
        </w:rPr>
        <w:t>методами практического использования компьютера в поиске необходимой информации;</w:t>
      </w:r>
    </w:p>
    <w:p w:rsidR="00E65A0F" w:rsidRPr="00E65A0F" w:rsidRDefault="00E65A0F" w:rsidP="00E65A0F">
      <w:pPr>
        <w:shd w:val="clear" w:color="auto" w:fill="FFFFFF"/>
        <w:spacing w:line="360" w:lineRule="auto"/>
        <w:ind w:firstLine="709"/>
        <w:jc w:val="both"/>
        <w:rPr>
          <w:color w:val="000000"/>
          <w:sz w:val="28"/>
          <w:szCs w:val="28"/>
        </w:rPr>
      </w:pPr>
      <w:r w:rsidRPr="00E65A0F">
        <w:rPr>
          <w:color w:val="000000"/>
          <w:sz w:val="28"/>
          <w:szCs w:val="28"/>
        </w:rPr>
        <w:t>- знание правил и норм охраны труда, техники безопасности, производственной санитарии и противопожарной защиты;</w:t>
      </w:r>
    </w:p>
    <w:p w:rsidR="00E65A0F" w:rsidRPr="00E65A0F" w:rsidRDefault="00E65A0F" w:rsidP="00E65A0F">
      <w:pPr>
        <w:shd w:val="clear" w:color="auto" w:fill="FFFFFF"/>
        <w:spacing w:line="360" w:lineRule="auto"/>
        <w:ind w:firstLine="709"/>
        <w:jc w:val="both"/>
        <w:rPr>
          <w:color w:val="000000"/>
          <w:sz w:val="28"/>
          <w:szCs w:val="28"/>
        </w:rPr>
      </w:pPr>
      <w:r w:rsidRPr="00E65A0F">
        <w:rPr>
          <w:color w:val="000000"/>
          <w:sz w:val="28"/>
          <w:szCs w:val="28"/>
        </w:rPr>
        <w:t>- навык работы в команде.</w:t>
      </w:r>
    </w:p>
    <w:p w:rsidR="00E65A0F" w:rsidRPr="00E65A0F" w:rsidRDefault="00E65A0F" w:rsidP="00E65A0F">
      <w:pPr>
        <w:pStyle w:val="a7"/>
        <w:shd w:val="clear" w:color="auto" w:fill="FFFFFF"/>
        <w:spacing w:before="0" w:beforeAutospacing="0" w:after="0" w:afterAutospacing="0" w:line="360" w:lineRule="auto"/>
        <w:ind w:firstLine="709"/>
        <w:jc w:val="both"/>
        <w:textAlignment w:val="baseline"/>
        <w:rPr>
          <w:color w:val="000000"/>
          <w:sz w:val="28"/>
          <w:szCs w:val="28"/>
        </w:rPr>
      </w:pPr>
      <w:r w:rsidRPr="00E65A0F">
        <w:rPr>
          <w:color w:val="000000"/>
          <w:sz w:val="28"/>
          <w:szCs w:val="28"/>
        </w:rPr>
        <w:t xml:space="preserve">В процессе прохождения практики я смог участвовать в процессе выполнения работ, ознакомился с принципами организации строительных работ, источниками обеспечения строительства материалами, изделиями. </w:t>
      </w:r>
    </w:p>
    <w:p w:rsidR="00E65A0F" w:rsidRPr="00E65A0F" w:rsidRDefault="00E65A0F" w:rsidP="00E65A0F">
      <w:pPr>
        <w:spacing w:line="360" w:lineRule="auto"/>
        <w:rPr>
          <w:sz w:val="28"/>
        </w:rPr>
      </w:pPr>
    </w:p>
    <w:p w:rsidR="00E65A0F" w:rsidRPr="00E65A0F" w:rsidRDefault="00E65A0F" w:rsidP="00E65A0F">
      <w:pPr>
        <w:rPr>
          <w:sz w:val="28"/>
        </w:rPr>
      </w:pPr>
      <w:r w:rsidRPr="00E65A0F">
        <w:rPr>
          <w:sz w:val="28"/>
        </w:rPr>
        <w:br w:type="page"/>
      </w:r>
    </w:p>
    <w:p w:rsidR="00E65A0F" w:rsidRPr="00E65A0F" w:rsidRDefault="00E65A0F" w:rsidP="00E65A0F">
      <w:pPr>
        <w:spacing w:line="360" w:lineRule="auto"/>
        <w:jc w:val="center"/>
        <w:rPr>
          <w:sz w:val="28"/>
        </w:rPr>
      </w:pPr>
      <w:r w:rsidRPr="00E65A0F">
        <w:rPr>
          <w:sz w:val="28"/>
        </w:rPr>
        <w:t>Список литературы</w:t>
      </w:r>
    </w:p>
    <w:p w:rsidR="00E65A0F" w:rsidRPr="00E65A0F" w:rsidRDefault="00E65A0F" w:rsidP="00E65A0F">
      <w:pPr>
        <w:spacing w:line="360" w:lineRule="auto"/>
        <w:rPr>
          <w:sz w:val="28"/>
        </w:rPr>
      </w:pPr>
    </w:p>
    <w:p w:rsidR="00E65A0F" w:rsidRPr="00E65A0F" w:rsidRDefault="00E65A0F" w:rsidP="00E65A0F">
      <w:pPr>
        <w:pStyle w:val="a3"/>
        <w:numPr>
          <w:ilvl w:val="0"/>
          <w:numId w:val="4"/>
        </w:numPr>
        <w:spacing w:after="91" w:line="360" w:lineRule="auto"/>
        <w:jc w:val="both"/>
        <w:rPr>
          <w:rFonts w:ascii="Times New Roman" w:hAnsi="Times New Roman" w:cs="Times New Roman"/>
          <w:sz w:val="28"/>
        </w:rPr>
      </w:pPr>
      <w:r w:rsidRPr="00E65A0F">
        <w:rPr>
          <w:rFonts w:ascii="Times New Roman" w:hAnsi="Times New Roman" w:cs="Times New Roman"/>
          <w:sz w:val="28"/>
        </w:rPr>
        <w:t xml:space="preserve">СП </w:t>
      </w:r>
      <w:r w:rsidRPr="00E65A0F">
        <w:rPr>
          <w:rFonts w:ascii="Times New Roman" w:hAnsi="Times New Roman" w:cs="Times New Roman"/>
          <w:color w:val="000000"/>
          <w:sz w:val="28"/>
          <w:shd w:val="clear" w:color="auto" w:fill="FFFFFF"/>
        </w:rPr>
        <w:t>20.13330.2016 «Нагрузки и воздействия»</w:t>
      </w:r>
    </w:p>
    <w:p w:rsidR="00E65A0F" w:rsidRPr="00E65A0F" w:rsidRDefault="00E65A0F" w:rsidP="00E65A0F">
      <w:pPr>
        <w:pStyle w:val="a3"/>
        <w:numPr>
          <w:ilvl w:val="0"/>
          <w:numId w:val="4"/>
        </w:numPr>
        <w:spacing w:line="360" w:lineRule="auto"/>
        <w:jc w:val="both"/>
        <w:rPr>
          <w:rFonts w:ascii="Times New Roman" w:hAnsi="Times New Roman" w:cs="Times New Roman"/>
          <w:sz w:val="28"/>
        </w:rPr>
      </w:pPr>
      <w:r w:rsidRPr="00E65A0F">
        <w:rPr>
          <w:rFonts w:ascii="Times New Roman" w:hAnsi="Times New Roman" w:cs="Times New Roman"/>
          <w:color w:val="000000"/>
          <w:sz w:val="28"/>
          <w:shd w:val="clear" w:color="auto" w:fill="FFFFFF"/>
        </w:rPr>
        <w:t>СП 54.13330.2016 «Здания жилые многоквартирные»</w:t>
      </w:r>
    </w:p>
    <w:p w:rsidR="00E65A0F" w:rsidRPr="00E65A0F" w:rsidRDefault="00E65A0F" w:rsidP="00E65A0F">
      <w:pPr>
        <w:pStyle w:val="a3"/>
        <w:numPr>
          <w:ilvl w:val="0"/>
          <w:numId w:val="4"/>
        </w:numPr>
        <w:spacing w:after="91" w:line="360" w:lineRule="auto"/>
        <w:jc w:val="both"/>
        <w:rPr>
          <w:rFonts w:ascii="Times New Roman" w:hAnsi="Times New Roman" w:cs="Times New Roman"/>
          <w:sz w:val="28"/>
          <w:szCs w:val="28"/>
        </w:rPr>
      </w:pPr>
      <w:r w:rsidRPr="00E65A0F">
        <w:rPr>
          <w:rFonts w:ascii="Times New Roman" w:hAnsi="Times New Roman" w:cs="Times New Roman"/>
          <w:sz w:val="28"/>
          <w:szCs w:val="28"/>
        </w:rPr>
        <w:t xml:space="preserve">Дятков С.В. Архитектура промышленных зданий: учебник для вузов/ С.В.Дятков, А.П.Михеев.- 4-е изд., перераб. и доп. – М.: АСВ, 2010 – 552с. 2. Конструкции гражданских зданий: учебник для вузов/ Т.Г.Маклакова, С.М.Нанасова; под ред. Т.Г.Маклаковой. – 3-е изд., доп. и перераб. – М.: АСВ, 2010. – 296с. </w:t>
      </w:r>
    </w:p>
    <w:p w:rsidR="00E65A0F" w:rsidRPr="00E65A0F" w:rsidRDefault="00E65A0F" w:rsidP="00E65A0F">
      <w:pPr>
        <w:pStyle w:val="a3"/>
        <w:numPr>
          <w:ilvl w:val="0"/>
          <w:numId w:val="4"/>
        </w:numPr>
        <w:spacing w:after="91" w:line="360" w:lineRule="auto"/>
        <w:jc w:val="both"/>
        <w:rPr>
          <w:rFonts w:ascii="Times New Roman" w:hAnsi="Times New Roman" w:cs="Times New Roman"/>
          <w:sz w:val="28"/>
          <w:szCs w:val="28"/>
        </w:rPr>
      </w:pPr>
      <w:r w:rsidRPr="00E65A0F">
        <w:rPr>
          <w:rFonts w:ascii="Times New Roman" w:hAnsi="Times New Roman" w:cs="Times New Roman"/>
          <w:sz w:val="28"/>
          <w:szCs w:val="28"/>
        </w:rPr>
        <w:t xml:space="preserve"> Дыховичный Ю.А. Архитектурные конструкции: учебное пособие. Кн. 1. Архитек- турные конструкции малоэтажных жилых зданий/ Ю.А.Дыховичный [и др.]; под ред. Ю.А.Дыховичного, З.А.Казбек-Казиев. – 2-е изд., перераб. и доп. – М.: Архи- тектура-С, 2006. – 248с.</w:t>
      </w:r>
    </w:p>
    <w:p w:rsidR="00E65A0F" w:rsidRPr="00E65A0F" w:rsidRDefault="00E65A0F" w:rsidP="00E65A0F">
      <w:pPr>
        <w:pStyle w:val="a3"/>
        <w:numPr>
          <w:ilvl w:val="0"/>
          <w:numId w:val="4"/>
        </w:numPr>
        <w:spacing w:after="91" w:line="360" w:lineRule="auto"/>
        <w:jc w:val="both"/>
        <w:rPr>
          <w:rFonts w:ascii="Times New Roman" w:hAnsi="Times New Roman" w:cs="Times New Roman"/>
          <w:sz w:val="28"/>
          <w:szCs w:val="28"/>
        </w:rPr>
      </w:pPr>
      <w:r w:rsidRPr="00E65A0F">
        <w:rPr>
          <w:rFonts w:ascii="Times New Roman" w:hAnsi="Times New Roman" w:cs="Times New Roman"/>
          <w:sz w:val="28"/>
          <w:szCs w:val="28"/>
        </w:rPr>
        <w:t>Жильцов В.Н., Мосин Е.Т. </w:t>
      </w:r>
      <w:r w:rsidRPr="00E65A0F">
        <w:rPr>
          <w:rFonts w:ascii="Times New Roman" w:hAnsi="Times New Roman" w:cs="Times New Roman"/>
          <w:sz w:val="28"/>
          <w:szCs w:val="28"/>
          <w:shd w:val="clear" w:color="auto" w:fill="FFFFFF"/>
        </w:rPr>
        <w:t> «</w:t>
      </w:r>
      <w:r w:rsidRPr="00E65A0F">
        <w:rPr>
          <w:rFonts w:ascii="Times New Roman" w:hAnsi="Times New Roman" w:cs="Times New Roman"/>
          <w:sz w:val="28"/>
          <w:szCs w:val="28"/>
          <w:bdr w:val="none" w:sz="0" w:space="0" w:color="auto" w:frame="1"/>
          <w:shd w:val="clear" w:color="auto" w:fill="FFFFFF"/>
        </w:rPr>
        <w:t>Инженерные сооружения и транспорт</w:t>
      </w:r>
      <w:r w:rsidRPr="00E65A0F">
        <w:rPr>
          <w:rFonts w:ascii="Times New Roman" w:hAnsi="Times New Roman" w:cs="Times New Roman"/>
          <w:sz w:val="28"/>
          <w:szCs w:val="28"/>
          <w:shd w:val="clear" w:color="auto" w:fill="FFFFFF"/>
        </w:rPr>
        <w:t xml:space="preserve">» Устройство и содержание пути московского метрополитена, 2009 </w:t>
      </w:r>
    </w:p>
    <w:p w:rsidR="00E65A0F" w:rsidRPr="00E65A0F" w:rsidRDefault="00E65A0F" w:rsidP="00E65A0F">
      <w:pPr>
        <w:pStyle w:val="a3"/>
        <w:numPr>
          <w:ilvl w:val="0"/>
          <w:numId w:val="4"/>
        </w:numPr>
        <w:spacing w:after="91" w:line="360" w:lineRule="auto"/>
        <w:jc w:val="both"/>
        <w:rPr>
          <w:rFonts w:ascii="Times New Roman" w:hAnsi="Times New Roman" w:cs="Times New Roman"/>
          <w:sz w:val="28"/>
          <w:szCs w:val="28"/>
        </w:rPr>
      </w:pPr>
      <w:r w:rsidRPr="00E65A0F">
        <w:rPr>
          <w:rFonts w:ascii="Times New Roman" w:hAnsi="Times New Roman" w:cs="Times New Roman"/>
          <w:sz w:val="28"/>
          <w:szCs w:val="28"/>
          <w:shd w:val="clear" w:color="auto" w:fill="FFFFFF"/>
        </w:rPr>
        <w:t xml:space="preserve"> </w:t>
      </w:r>
      <w:r w:rsidRPr="00E65A0F">
        <w:rPr>
          <w:rFonts w:ascii="Times New Roman" w:hAnsi="Times New Roman" w:cs="Times New Roman"/>
          <w:sz w:val="28"/>
          <w:szCs w:val="28"/>
        </w:rPr>
        <w:t>Лысиков Б.А. Строительство метрополитена и подземных сооружений на подрабатываемых территориях. Часть I, 2003</w:t>
      </w:r>
    </w:p>
    <w:p w:rsidR="00E65A0F" w:rsidRPr="007B5D0E" w:rsidRDefault="00E65A0F" w:rsidP="00E65A0F">
      <w:pPr>
        <w:spacing w:line="360" w:lineRule="auto"/>
        <w:rPr>
          <w:sz w:val="28"/>
        </w:rPr>
      </w:pPr>
    </w:p>
    <w:p w:rsidR="00E65A0F" w:rsidRPr="007B5D0E" w:rsidRDefault="00E65A0F" w:rsidP="00E65A0F">
      <w:pPr>
        <w:pStyle w:val="a7"/>
        <w:shd w:val="clear" w:color="auto" w:fill="FFFFFF"/>
        <w:spacing w:before="0" w:beforeAutospacing="0" w:after="0" w:afterAutospacing="0" w:line="360" w:lineRule="auto"/>
        <w:rPr>
          <w:color w:val="000000"/>
          <w:sz w:val="32"/>
          <w:szCs w:val="28"/>
        </w:rPr>
      </w:pPr>
    </w:p>
    <w:p w:rsidR="00E65A0F" w:rsidRPr="007B5D0E" w:rsidRDefault="00E65A0F" w:rsidP="00E65A0F">
      <w:pPr>
        <w:pStyle w:val="a7"/>
        <w:shd w:val="clear" w:color="auto" w:fill="FFFFFF"/>
        <w:spacing w:before="0" w:beforeAutospacing="0" w:after="0" w:afterAutospacing="0" w:line="360" w:lineRule="auto"/>
        <w:rPr>
          <w:color w:val="000000"/>
          <w:sz w:val="32"/>
          <w:szCs w:val="28"/>
        </w:rPr>
      </w:pPr>
    </w:p>
    <w:p w:rsidR="00E65A0F" w:rsidRDefault="00E65A0F" w:rsidP="00E65A0F">
      <w:pPr>
        <w:spacing w:line="360" w:lineRule="auto"/>
        <w:jc w:val="center"/>
      </w:pPr>
    </w:p>
    <w:sectPr w:rsidR="00E65A0F" w:rsidSect="00BD02E0">
      <w:headerReference w:type="even" r:id="rId34"/>
      <w:headerReference w:type="default" r:id="rId35"/>
      <w:footerReference w:type="even" r:id="rId36"/>
      <w:footerReference w:type="default" r:id="rId37"/>
      <w:headerReference w:type="first" r:id="rId38"/>
      <w:footerReference w:type="first" r:id="rId39"/>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155" w:rsidRDefault="004C7155" w:rsidP="005A0285">
      <w:r>
        <w:separator/>
      </w:r>
    </w:p>
  </w:endnote>
  <w:endnote w:type="continuationSeparator" w:id="0">
    <w:p w:rsidR="004C7155" w:rsidRDefault="004C7155" w:rsidP="005A0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6"/>
      </w:rPr>
      <w:id w:val="-119770611"/>
      <w:docPartObj>
        <w:docPartGallery w:val="Page Numbers (Bottom of Page)"/>
        <w:docPartUnique/>
      </w:docPartObj>
    </w:sdtPr>
    <w:sdtEndPr>
      <w:rPr>
        <w:rStyle w:val="a6"/>
      </w:rPr>
    </w:sdtEndPr>
    <w:sdtContent>
      <w:p w:rsidR="00633045" w:rsidRDefault="00633045" w:rsidP="00633045">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rsidR="00633045" w:rsidRDefault="00633045">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6"/>
      </w:rPr>
      <w:id w:val="-1090783269"/>
      <w:docPartObj>
        <w:docPartGallery w:val="Page Numbers (Bottom of Page)"/>
        <w:docPartUnique/>
      </w:docPartObj>
    </w:sdtPr>
    <w:sdtEndPr>
      <w:rPr>
        <w:rStyle w:val="a6"/>
        <w:rFonts w:ascii="Times New Roman" w:hAnsi="Times New Roman" w:cs="Times New Roman"/>
      </w:rPr>
    </w:sdtEndPr>
    <w:sdtContent>
      <w:p w:rsidR="00633045" w:rsidRPr="00741C8C" w:rsidRDefault="00633045" w:rsidP="00633045">
        <w:pPr>
          <w:pStyle w:val="a4"/>
          <w:framePr w:wrap="none" w:vAnchor="text" w:hAnchor="margin" w:xAlign="center" w:y="1"/>
          <w:rPr>
            <w:rStyle w:val="a6"/>
            <w:rFonts w:ascii="Times New Roman" w:hAnsi="Times New Roman" w:cs="Times New Roman"/>
          </w:rPr>
        </w:pPr>
        <w:r w:rsidRPr="00741C8C">
          <w:rPr>
            <w:rStyle w:val="a6"/>
            <w:rFonts w:ascii="Times New Roman" w:hAnsi="Times New Roman" w:cs="Times New Roman"/>
          </w:rPr>
          <w:fldChar w:fldCharType="begin"/>
        </w:r>
        <w:r w:rsidRPr="00741C8C">
          <w:rPr>
            <w:rStyle w:val="a6"/>
            <w:rFonts w:ascii="Times New Roman" w:hAnsi="Times New Roman" w:cs="Times New Roman"/>
          </w:rPr>
          <w:instrText xml:space="preserve"> PAGE </w:instrText>
        </w:r>
        <w:r w:rsidRPr="00741C8C">
          <w:rPr>
            <w:rStyle w:val="a6"/>
            <w:rFonts w:ascii="Times New Roman" w:hAnsi="Times New Roman" w:cs="Times New Roman"/>
          </w:rPr>
          <w:fldChar w:fldCharType="separate"/>
        </w:r>
        <w:r w:rsidR="00382702">
          <w:rPr>
            <w:rStyle w:val="a6"/>
            <w:rFonts w:ascii="Times New Roman" w:hAnsi="Times New Roman" w:cs="Times New Roman"/>
            <w:noProof/>
          </w:rPr>
          <w:t>2</w:t>
        </w:r>
        <w:r w:rsidRPr="00741C8C">
          <w:rPr>
            <w:rStyle w:val="a6"/>
            <w:rFonts w:ascii="Times New Roman" w:hAnsi="Times New Roman" w:cs="Times New Roman"/>
          </w:rPr>
          <w:fldChar w:fldCharType="end"/>
        </w:r>
      </w:p>
    </w:sdtContent>
  </w:sdt>
  <w:p w:rsidR="00633045" w:rsidRPr="00741C8C" w:rsidRDefault="00633045">
    <w:pPr>
      <w:pStyle w:val="a4"/>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702" w:rsidRDefault="0038270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155" w:rsidRDefault="004C7155" w:rsidP="005A0285">
      <w:r>
        <w:separator/>
      </w:r>
    </w:p>
  </w:footnote>
  <w:footnote w:type="continuationSeparator" w:id="0">
    <w:p w:rsidR="004C7155" w:rsidRDefault="004C7155" w:rsidP="005A0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702" w:rsidRDefault="00382702">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551922" o:spid="_x0000_s2050" type="#_x0000_t75" style="position:absolute;margin-left:0;margin-top:0;width:481pt;height:162.95pt;z-index:-251657216;mso-position-horizontal:center;mso-position-horizontal-relative:margin;mso-position-vertical:center;mso-position-vertical-relative:margin" o:allowincell="f">
          <v:imagedata r:id="rId1" o:title="офер"/>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702" w:rsidRDefault="00382702">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551923" o:spid="_x0000_s2051" type="#_x0000_t75" style="position:absolute;margin-left:0;margin-top:0;width:481pt;height:162.95pt;z-index:-251656192;mso-position-horizontal:center;mso-position-horizontal-relative:margin;mso-position-vertical:center;mso-position-vertical-relative:margin" o:allowincell="f">
          <v:imagedata r:id="rId1" o:title="офер"/>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702" w:rsidRDefault="00382702">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551921" o:spid="_x0000_s2049" type="#_x0000_t75" style="position:absolute;margin-left:0;margin-top:0;width:481pt;height:162.95pt;z-index:-251658240;mso-position-horizontal:center;mso-position-horizontal-relative:margin;mso-position-vertical:center;mso-position-vertical-relative:margin" o:allowincell="f">
          <v:imagedata r:id="rId1" o:title="офер"/>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654"/>
    <w:multiLevelType w:val="hybridMultilevel"/>
    <w:tmpl w:val="86B65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11979B5"/>
    <w:multiLevelType w:val="hybridMultilevel"/>
    <w:tmpl w:val="86B65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5712567"/>
    <w:multiLevelType w:val="hybridMultilevel"/>
    <w:tmpl w:val="2D2EC89E"/>
    <w:lvl w:ilvl="0" w:tplc="223EED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B654360"/>
    <w:multiLevelType w:val="hybridMultilevel"/>
    <w:tmpl w:val="FA6A7816"/>
    <w:lvl w:ilvl="0" w:tplc="755A77BE">
      <w:start w:val="1"/>
      <w:numFmt w:val="decimal"/>
      <w:lvlText w:val="%1."/>
      <w:lvlJc w:val="left"/>
      <w:pPr>
        <w:ind w:left="720" w:hanging="360"/>
      </w:pPr>
      <w:rPr>
        <w:rFonts w:ascii="Times New Roman" w:eastAsiaTheme="minorHAnsi"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166"/>
    <w:rsid w:val="00172C75"/>
    <w:rsid w:val="00181300"/>
    <w:rsid w:val="001B50EF"/>
    <w:rsid w:val="002919B2"/>
    <w:rsid w:val="00382702"/>
    <w:rsid w:val="004968FA"/>
    <w:rsid w:val="004C7155"/>
    <w:rsid w:val="005951DF"/>
    <w:rsid w:val="005A0285"/>
    <w:rsid w:val="005B602C"/>
    <w:rsid w:val="005C4CBE"/>
    <w:rsid w:val="005D188C"/>
    <w:rsid w:val="005D1BBE"/>
    <w:rsid w:val="005E0E06"/>
    <w:rsid w:val="005F0166"/>
    <w:rsid w:val="00633045"/>
    <w:rsid w:val="006C4C6B"/>
    <w:rsid w:val="006C6499"/>
    <w:rsid w:val="0072199A"/>
    <w:rsid w:val="00741C8C"/>
    <w:rsid w:val="00780127"/>
    <w:rsid w:val="007A2620"/>
    <w:rsid w:val="007D2227"/>
    <w:rsid w:val="008737F8"/>
    <w:rsid w:val="008D22E2"/>
    <w:rsid w:val="00900BD9"/>
    <w:rsid w:val="00915C00"/>
    <w:rsid w:val="009306B0"/>
    <w:rsid w:val="00932BDB"/>
    <w:rsid w:val="009C7D4A"/>
    <w:rsid w:val="00AA3FA6"/>
    <w:rsid w:val="00BD02E0"/>
    <w:rsid w:val="00CD7100"/>
    <w:rsid w:val="00D25A94"/>
    <w:rsid w:val="00DF2E11"/>
    <w:rsid w:val="00E27F22"/>
    <w:rsid w:val="00E373DD"/>
    <w:rsid w:val="00E4311F"/>
    <w:rsid w:val="00E65A0F"/>
    <w:rsid w:val="00E71E34"/>
    <w:rsid w:val="00FD7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62FC63E-8860-4848-9116-8A182573E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11F"/>
    <w:rPr>
      <w:rFonts w:ascii="Times New Roman" w:eastAsia="Times New Roman" w:hAnsi="Times New Roman" w:cs="Times New Roman"/>
      <w:lang w:eastAsia="ru-RU"/>
    </w:rPr>
  </w:style>
  <w:style w:type="paragraph" w:styleId="1">
    <w:name w:val="heading 1"/>
    <w:basedOn w:val="a"/>
    <w:next w:val="a"/>
    <w:link w:val="10"/>
    <w:uiPriority w:val="9"/>
    <w:qFormat/>
    <w:rsid w:val="005E0E0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unhideWhenUsed/>
    <w:qFormat/>
    <w:rsid w:val="005D188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0285"/>
    <w:pPr>
      <w:ind w:left="720"/>
      <w:contextualSpacing/>
    </w:pPr>
    <w:rPr>
      <w:rFonts w:asciiTheme="minorHAnsi" w:eastAsiaTheme="minorHAnsi" w:hAnsiTheme="minorHAnsi" w:cstheme="minorBidi"/>
      <w:lang w:eastAsia="en-US"/>
    </w:rPr>
  </w:style>
  <w:style w:type="paragraph" w:styleId="a4">
    <w:name w:val="footer"/>
    <w:basedOn w:val="a"/>
    <w:link w:val="a5"/>
    <w:uiPriority w:val="99"/>
    <w:unhideWhenUsed/>
    <w:rsid w:val="005A0285"/>
    <w:pPr>
      <w:tabs>
        <w:tab w:val="center" w:pos="4677"/>
        <w:tab w:val="right" w:pos="9355"/>
      </w:tabs>
    </w:pPr>
    <w:rPr>
      <w:rFonts w:asciiTheme="minorHAnsi" w:eastAsiaTheme="minorHAnsi" w:hAnsiTheme="minorHAnsi" w:cstheme="minorBidi"/>
      <w:lang w:eastAsia="en-US"/>
    </w:rPr>
  </w:style>
  <w:style w:type="character" w:customStyle="1" w:styleId="a5">
    <w:name w:val="Нижний колонтитул Знак"/>
    <w:basedOn w:val="a0"/>
    <w:link w:val="a4"/>
    <w:uiPriority w:val="99"/>
    <w:rsid w:val="005A0285"/>
  </w:style>
  <w:style w:type="character" w:styleId="a6">
    <w:name w:val="page number"/>
    <w:basedOn w:val="a0"/>
    <w:unhideWhenUsed/>
    <w:rsid w:val="005A0285"/>
  </w:style>
  <w:style w:type="paragraph" w:styleId="a7">
    <w:name w:val="Normal (Web)"/>
    <w:basedOn w:val="a"/>
    <w:uiPriority w:val="99"/>
    <w:unhideWhenUsed/>
    <w:rsid w:val="00780127"/>
    <w:pPr>
      <w:spacing w:before="100" w:beforeAutospacing="1" w:after="100" w:afterAutospacing="1"/>
    </w:pPr>
  </w:style>
  <w:style w:type="character" w:styleId="a8">
    <w:name w:val="Hyperlink"/>
    <w:basedOn w:val="a0"/>
    <w:uiPriority w:val="99"/>
    <w:semiHidden/>
    <w:unhideWhenUsed/>
    <w:rsid w:val="00780127"/>
    <w:rPr>
      <w:color w:val="0000FF"/>
      <w:u w:val="single"/>
    </w:rPr>
  </w:style>
  <w:style w:type="character" w:customStyle="1" w:styleId="20">
    <w:name w:val="Заголовок 2 Знак"/>
    <w:basedOn w:val="a0"/>
    <w:link w:val="2"/>
    <w:uiPriority w:val="9"/>
    <w:rsid w:val="005D188C"/>
    <w:rPr>
      <w:rFonts w:ascii="Times New Roman" w:eastAsia="Times New Roman" w:hAnsi="Times New Roman" w:cs="Times New Roman"/>
      <w:b/>
      <w:bCs/>
      <w:sz w:val="36"/>
      <w:szCs w:val="36"/>
      <w:lang w:eastAsia="ru-RU"/>
    </w:rPr>
  </w:style>
  <w:style w:type="paragraph" w:styleId="a9">
    <w:name w:val="header"/>
    <w:basedOn w:val="a"/>
    <w:link w:val="aa"/>
    <w:uiPriority w:val="99"/>
    <w:unhideWhenUsed/>
    <w:rsid w:val="00741C8C"/>
    <w:pPr>
      <w:tabs>
        <w:tab w:val="center" w:pos="4677"/>
        <w:tab w:val="right" w:pos="9355"/>
      </w:tabs>
    </w:pPr>
  </w:style>
  <w:style w:type="character" w:customStyle="1" w:styleId="aa">
    <w:name w:val="Верхний колонтитул Знак"/>
    <w:basedOn w:val="a0"/>
    <w:link w:val="a9"/>
    <w:uiPriority w:val="99"/>
    <w:rsid w:val="00741C8C"/>
    <w:rPr>
      <w:rFonts w:ascii="Times New Roman" w:eastAsia="Times New Roman" w:hAnsi="Times New Roman" w:cs="Times New Roman"/>
      <w:lang w:eastAsia="ru-RU"/>
    </w:rPr>
  </w:style>
  <w:style w:type="character" w:customStyle="1" w:styleId="10">
    <w:name w:val="Заголовок 1 Знак"/>
    <w:basedOn w:val="a0"/>
    <w:link w:val="1"/>
    <w:uiPriority w:val="9"/>
    <w:rsid w:val="005E0E06"/>
    <w:rPr>
      <w:rFonts w:asciiTheme="majorHAnsi" w:eastAsiaTheme="majorEastAsia" w:hAnsiTheme="majorHAnsi" w:cstheme="majorBidi"/>
      <w:color w:val="2F5496" w:themeColor="accent1" w:themeShade="BF"/>
      <w:sz w:val="32"/>
      <w:szCs w:val="32"/>
      <w:lang w:eastAsia="ru-RU"/>
    </w:rPr>
  </w:style>
  <w:style w:type="paragraph" w:customStyle="1" w:styleId="MTDisplayEquation">
    <w:name w:val="MTDisplayEquation"/>
    <w:basedOn w:val="a"/>
    <w:next w:val="a"/>
    <w:rsid w:val="00E71E34"/>
    <w:pPr>
      <w:tabs>
        <w:tab w:val="center" w:pos="5240"/>
        <w:tab w:val="right" w:pos="10160"/>
      </w:tabs>
      <w:ind w:left="327" w:firstLine="436"/>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883458">
      <w:bodyDiv w:val="1"/>
      <w:marLeft w:val="0"/>
      <w:marRight w:val="0"/>
      <w:marTop w:val="0"/>
      <w:marBottom w:val="0"/>
      <w:divBdr>
        <w:top w:val="none" w:sz="0" w:space="0" w:color="auto"/>
        <w:left w:val="none" w:sz="0" w:space="0" w:color="auto"/>
        <w:bottom w:val="none" w:sz="0" w:space="0" w:color="auto"/>
        <w:right w:val="none" w:sz="0" w:space="0" w:color="auto"/>
      </w:divBdr>
    </w:div>
    <w:div w:id="205486974">
      <w:bodyDiv w:val="1"/>
      <w:marLeft w:val="0"/>
      <w:marRight w:val="0"/>
      <w:marTop w:val="0"/>
      <w:marBottom w:val="0"/>
      <w:divBdr>
        <w:top w:val="none" w:sz="0" w:space="0" w:color="auto"/>
        <w:left w:val="none" w:sz="0" w:space="0" w:color="auto"/>
        <w:bottom w:val="none" w:sz="0" w:space="0" w:color="auto"/>
        <w:right w:val="none" w:sz="0" w:space="0" w:color="auto"/>
      </w:divBdr>
    </w:div>
    <w:div w:id="233860175">
      <w:bodyDiv w:val="1"/>
      <w:marLeft w:val="0"/>
      <w:marRight w:val="0"/>
      <w:marTop w:val="0"/>
      <w:marBottom w:val="0"/>
      <w:divBdr>
        <w:top w:val="none" w:sz="0" w:space="0" w:color="auto"/>
        <w:left w:val="none" w:sz="0" w:space="0" w:color="auto"/>
        <w:bottom w:val="none" w:sz="0" w:space="0" w:color="auto"/>
        <w:right w:val="none" w:sz="0" w:space="0" w:color="auto"/>
      </w:divBdr>
    </w:div>
    <w:div w:id="481238161">
      <w:bodyDiv w:val="1"/>
      <w:marLeft w:val="0"/>
      <w:marRight w:val="0"/>
      <w:marTop w:val="0"/>
      <w:marBottom w:val="0"/>
      <w:divBdr>
        <w:top w:val="none" w:sz="0" w:space="0" w:color="auto"/>
        <w:left w:val="none" w:sz="0" w:space="0" w:color="auto"/>
        <w:bottom w:val="none" w:sz="0" w:space="0" w:color="auto"/>
        <w:right w:val="none" w:sz="0" w:space="0" w:color="auto"/>
      </w:divBdr>
    </w:div>
    <w:div w:id="656107343">
      <w:bodyDiv w:val="1"/>
      <w:marLeft w:val="0"/>
      <w:marRight w:val="0"/>
      <w:marTop w:val="0"/>
      <w:marBottom w:val="0"/>
      <w:divBdr>
        <w:top w:val="none" w:sz="0" w:space="0" w:color="auto"/>
        <w:left w:val="none" w:sz="0" w:space="0" w:color="auto"/>
        <w:bottom w:val="none" w:sz="0" w:space="0" w:color="auto"/>
        <w:right w:val="none" w:sz="0" w:space="0" w:color="auto"/>
      </w:divBdr>
    </w:div>
    <w:div w:id="710685901">
      <w:bodyDiv w:val="1"/>
      <w:marLeft w:val="0"/>
      <w:marRight w:val="0"/>
      <w:marTop w:val="0"/>
      <w:marBottom w:val="0"/>
      <w:divBdr>
        <w:top w:val="none" w:sz="0" w:space="0" w:color="auto"/>
        <w:left w:val="none" w:sz="0" w:space="0" w:color="auto"/>
        <w:bottom w:val="none" w:sz="0" w:space="0" w:color="auto"/>
        <w:right w:val="none" w:sz="0" w:space="0" w:color="auto"/>
      </w:divBdr>
    </w:div>
    <w:div w:id="882717268">
      <w:bodyDiv w:val="1"/>
      <w:marLeft w:val="0"/>
      <w:marRight w:val="0"/>
      <w:marTop w:val="0"/>
      <w:marBottom w:val="0"/>
      <w:divBdr>
        <w:top w:val="none" w:sz="0" w:space="0" w:color="auto"/>
        <w:left w:val="none" w:sz="0" w:space="0" w:color="auto"/>
        <w:bottom w:val="none" w:sz="0" w:space="0" w:color="auto"/>
        <w:right w:val="none" w:sz="0" w:space="0" w:color="auto"/>
      </w:divBdr>
    </w:div>
    <w:div w:id="995500802">
      <w:bodyDiv w:val="1"/>
      <w:marLeft w:val="0"/>
      <w:marRight w:val="0"/>
      <w:marTop w:val="0"/>
      <w:marBottom w:val="0"/>
      <w:divBdr>
        <w:top w:val="none" w:sz="0" w:space="0" w:color="auto"/>
        <w:left w:val="none" w:sz="0" w:space="0" w:color="auto"/>
        <w:bottom w:val="none" w:sz="0" w:space="0" w:color="auto"/>
        <w:right w:val="none" w:sz="0" w:space="0" w:color="auto"/>
      </w:divBdr>
    </w:div>
    <w:div w:id="1568607027">
      <w:bodyDiv w:val="1"/>
      <w:marLeft w:val="0"/>
      <w:marRight w:val="0"/>
      <w:marTop w:val="0"/>
      <w:marBottom w:val="0"/>
      <w:divBdr>
        <w:top w:val="none" w:sz="0" w:space="0" w:color="auto"/>
        <w:left w:val="none" w:sz="0" w:space="0" w:color="auto"/>
        <w:bottom w:val="none" w:sz="0" w:space="0" w:color="auto"/>
        <w:right w:val="none" w:sz="0" w:space="0" w:color="auto"/>
      </w:divBdr>
    </w:div>
    <w:div w:id="1816795566">
      <w:bodyDiv w:val="1"/>
      <w:marLeft w:val="0"/>
      <w:marRight w:val="0"/>
      <w:marTop w:val="0"/>
      <w:marBottom w:val="0"/>
      <w:divBdr>
        <w:top w:val="none" w:sz="0" w:space="0" w:color="auto"/>
        <w:left w:val="none" w:sz="0" w:space="0" w:color="auto"/>
        <w:bottom w:val="none" w:sz="0" w:space="0" w:color="auto"/>
        <w:right w:val="none" w:sz="0" w:space="0" w:color="auto"/>
      </w:divBdr>
    </w:div>
    <w:div w:id="1894920770">
      <w:bodyDiv w:val="1"/>
      <w:marLeft w:val="0"/>
      <w:marRight w:val="0"/>
      <w:marTop w:val="0"/>
      <w:marBottom w:val="0"/>
      <w:divBdr>
        <w:top w:val="none" w:sz="0" w:space="0" w:color="auto"/>
        <w:left w:val="none" w:sz="0" w:space="0" w:color="auto"/>
        <w:bottom w:val="none" w:sz="0" w:space="0" w:color="auto"/>
        <w:right w:val="none" w:sz="0" w:space="0" w:color="auto"/>
      </w:divBdr>
    </w:div>
    <w:div w:id="194310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2.wmf"/><Relationship Id="rId39" Type="http://schemas.openxmlformats.org/officeDocument/2006/relationships/footer" Target="footer3.xml"/><Relationship Id="rId21" Type="http://schemas.openxmlformats.org/officeDocument/2006/relationships/image" Target="media/image8.wmf"/><Relationship Id="rId34" Type="http://schemas.openxmlformats.org/officeDocument/2006/relationships/header" Target="head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9.bin"/><Relationship Id="rId30" Type="http://schemas.openxmlformats.org/officeDocument/2006/relationships/image" Target="media/image15.png"/><Relationship Id="rId35" Type="http://schemas.openxmlformats.org/officeDocument/2006/relationships/header" Target="header2.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10</Pages>
  <Words>4497</Words>
  <Characters>25634</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дорофеев стас</cp:lastModifiedBy>
  <cp:revision>30</cp:revision>
  <dcterms:created xsi:type="dcterms:W3CDTF">2019-10-14T17:43:00Z</dcterms:created>
  <dcterms:modified xsi:type="dcterms:W3CDTF">2020-04-02T14:54:00Z</dcterms:modified>
</cp:coreProperties>
</file>